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32409" w14:textId="77777777" w:rsidR="00E91D08" w:rsidRPr="00A23F60" w:rsidRDefault="00E91D08" w:rsidP="00E91D08">
      <w:pPr>
        <w:pStyle w:val="Caption"/>
        <w:spacing w:line="360" w:lineRule="auto"/>
        <w:jc w:val="both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bookmarkStart w:id="0" w:name="_Toc195556814"/>
      <w:r w:rsidRPr="00A23F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S1</w:t>
      </w:r>
      <w:r w:rsidRPr="00A23F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: </w:t>
      </w:r>
      <w:r w:rsidRPr="00A23F60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CMD-Related risk factor characteristics</w:t>
      </w:r>
      <w:bookmarkEnd w:id="0"/>
    </w:p>
    <w:tbl>
      <w:tblPr>
        <w:tblStyle w:val="TableGrid"/>
        <w:tblW w:w="972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2790"/>
        <w:gridCol w:w="2250"/>
      </w:tblGrid>
      <w:tr w:rsidR="00E91D08" w:rsidRPr="00A23F60" w14:paraId="653C76FF" w14:textId="77777777" w:rsidTr="00C635C1">
        <w:trPr>
          <w:trHeight w:val="255"/>
        </w:trPr>
        <w:tc>
          <w:tcPr>
            <w:tcW w:w="4680" w:type="dxa"/>
            <w:tcBorders>
              <w:bottom w:val="single" w:sz="4" w:space="0" w:color="000000"/>
            </w:tcBorders>
            <w:noWrap/>
            <w:hideMark/>
          </w:tcPr>
          <w:p w14:paraId="3B4A3846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790" w:type="dxa"/>
            <w:tcBorders>
              <w:bottom w:val="single" w:sz="4" w:space="0" w:color="000000"/>
            </w:tcBorders>
            <w:noWrap/>
            <w:hideMark/>
          </w:tcPr>
          <w:p w14:paraId="295DA874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250" w:type="dxa"/>
            <w:tcBorders>
              <w:bottom w:val="single" w:sz="4" w:space="0" w:color="000000"/>
            </w:tcBorders>
            <w:noWrap/>
            <w:hideMark/>
          </w:tcPr>
          <w:p w14:paraId="09142783" w14:textId="06943F0F" w:rsidR="00E91D08" w:rsidRPr="00A23F60" w:rsidRDefault="00922616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</w:rPr>
              <w:t xml:space="preserve">Frequency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A23F60">
              <w:rPr>
                <w:rFonts w:ascii="Times New Roman" w:hAnsi="Times New Roman" w:cs="Times New Roman"/>
                <w:b/>
                <w:bCs/>
              </w:rPr>
              <w:t>N=172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0E7253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</w:tr>
      <w:tr w:rsidR="00E91D08" w:rsidRPr="00A23F60" w14:paraId="1ED9E7EE" w14:textId="77777777" w:rsidTr="00C635C1">
        <w:trPr>
          <w:trHeight w:val="255"/>
        </w:trPr>
        <w:tc>
          <w:tcPr>
            <w:tcW w:w="4680" w:type="dxa"/>
            <w:vMerge w:val="restart"/>
            <w:tcBorders>
              <w:top w:val="single" w:sz="4" w:space="0" w:color="000000"/>
              <w:bottom w:val="nil"/>
            </w:tcBorders>
            <w:noWrap/>
            <w:hideMark/>
          </w:tcPr>
          <w:p w14:paraId="5BAE0D7F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Minutes spent on moderate-intensity aerobic activity</w:t>
            </w:r>
          </w:p>
        </w:tc>
        <w:tc>
          <w:tcPr>
            <w:tcW w:w="279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3F489A74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 minutes</w:t>
            </w:r>
          </w:p>
        </w:tc>
        <w:tc>
          <w:tcPr>
            <w:tcW w:w="225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5F5A1B65" w14:textId="67997FEC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(39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36260994" w14:textId="77777777" w:rsidTr="00C635C1">
        <w:trPr>
          <w:trHeight w:val="255"/>
        </w:trPr>
        <w:tc>
          <w:tcPr>
            <w:tcW w:w="4680" w:type="dxa"/>
            <w:vMerge/>
            <w:tcBorders>
              <w:top w:val="nil"/>
              <w:bottom w:val="nil"/>
            </w:tcBorders>
            <w:noWrap/>
            <w:hideMark/>
          </w:tcPr>
          <w:p w14:paraId="28A36111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1ECF8738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1-30 minutes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1A83321C" w14:textId="61916854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(37.8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648EBA68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6C4A4F73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79D6E310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150 minutes or more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43D1D96B" w14:textId="0CA64428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(1.7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7520CD91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52920E22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48350CD6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31-60 minutes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363A4975" w14:textId="43D99141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(14.5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48B10263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067B1922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3B7FDEBB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61-149 minutes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33907A4F" w14:textId="7E4BFA98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66C2019E" w14:textId="77777777" w:rsidTr="00C635C1">
        <w:trPr>
          <w:trHeight w:val="255"/>
        </w:trPr>
        <w:tc>
          <w:tcPr>
            <w:tcW w:w="4680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5A1820F3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Minutes spent on vigorous-intensity aerobic activity </w:t>
            </w: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6AB4E769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 minutes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391E9EE1" w14:textId="6E87D5AB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(52.3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23FCB5F9" w14:textId="77777777" w:rsidTr="00C635C1">
        <w:trPr>
          <w:trHeight w:val="255"/>
        </w:trPr>
        <w:tc>
          <w:tcPr>
            <w:tcW w:w="4680" w:type="dxa"/>
            <w:vMerge/>
            <w:tcBorders>
              <w:top w:val="nil"/>
              <w:bottom w:val="nil"/>
            </w:tcBorders>
            <w:noWrap/>
            <w:hideMark/>
          </w:tcPr>
          <w:p w14:paraId="3BC4E91C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0C2FA16E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1-30 minutes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1A50ACAA" w14:textId="63527CBA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(30.2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7600A169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30DDDE7C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4AAD0A65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150 minutes or more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6B74AC3D" w14:textId="522EAA92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(1.2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77DB26E1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113D1FB9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70F6C94E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31-60 minutes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4695B204" w14:textId="3C70E5DA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(12.2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26D8E8F1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2D6F875E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2AA8DDEB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61-149 minutes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2B563FC3" w14:textId="4F8BACCC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(4.1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46D72BF6" w14:textId="77777777" w:rsidTr="00C635C1">
        <w:trPr>
          <w:trHeight w:val="255"/>
        </w:trPr>
        <w:tc>
          <w:tcPr>
            <w:tcW w:w="4680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3F0480BD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Number of days to perform muscle-strengthening activities</w:t>
            </w: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2ACB9FC3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 days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60BCD228" w14:textId="3217A11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(68.6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3897467D" w14:textId="77777777" w:rsidTr="00C635C1">
        <w:trPr>
          <w:trHeight w:val="255"/>
        </w:trPr>
        <w:tc>
          <w:tcPr>
            <w:tcW w:w="4680" w:type="dxa"/>
            <w:vMerge/>
            <w:tcBorders>
              <w:top w:val="nil"/>
              <w:bottom w:val="nil"/>
            </w:tcBorders>
            <w:noWrap/>
            <w:hideMark/>
          </w:tcPr>
          <w:p w14:paraId="47BE57A1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6C349E77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1-2 days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39B03969" w14:textId="2456D434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(16.9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22D1704B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1E77FEFB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7C7DA74A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3-4 days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7B87C65A" w14:textId="69D17A89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(9.9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0F98013F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57CDC1FD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0B97F176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5-6 days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5F16FA95" w14:textId="4C79702E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(2.9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2F175D84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55747C91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70DBA6BB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 days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35984EE4" w14:textId="553E2760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(1.7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18782E4A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66F867C2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Sitting for more than 30 minutes at a time</w:t>
            </w: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62B158D0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48A90D83" w14:textId="4FE6685A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(29.7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6CCA623E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55947C3D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3C6F0235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09B48120" w14:textId="4C901E4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(70.3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0FD03C33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14C3BF68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Currently smoke or chew cigarettes</w:t>
            </w: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3492B373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7AFB253B" w14:textId="4B530FC0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(96.5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3B79D9B9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42A23C6E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64F521DF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2B216704" w14:textId="7FC5336E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(3.5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382F1800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4E09E325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Number of cigarette sticks</w:t>
            </w: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6C5BE425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1C4C5A40" w14:textId="7995B81D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3751C9DE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01B88E2C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2032DD1E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5A59850A" w14:textId="17E18BCE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6B5A2FCF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23C524D3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Fasting status </w:t>
            </w: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5D227EC7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0F66871D" w14:textId="2EE08715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(21.1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2E430E1F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7DE914F4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71D5BF1C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301199B9" w14:textId="4EA87014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(78.9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22B15DCC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6CE26A7C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Drinking habits over the past year</w:t>
            </w: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451BFBFA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Current heavier drinker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5D9E7312" w14:textId="4AA59DED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(0.6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199A5842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09680FF0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78381FD5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Current infrequent drinker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1C2A30AF" w14:textId="7F7F1DC2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(17.5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5AB4A9B2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513895AC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02D2BC15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Current light drinker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698627E0" w14:textId="71059DAE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(21.1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1071FCCB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5FDF0307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09841CEE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Current moderate drinker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2C5693D4" w14:textId="7FA17B56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(9.4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7CA067EA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7FFBA3E0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73CAC80D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Former infrequent drinker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45698858" w14:textId="736EE058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(22.8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681948C4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30BF74F1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3BF621FC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Former regular drinker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6C82919E" w14:textId="5D0066A6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(3.5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3A7F52CF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2D097679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5F12CFAE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Lifetime abstainer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6FB62A3D" w14:textId="145A0862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(25.1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4F46C487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nil"/>
            </w:tcBorders>
            <w:noWrap/>
            <w:hideMark/>
          </w:tcPr>
          <w:p w14:paraId="01AF7D43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se any recreational drugs</w:t>
            </w:r>
          </w:p>
        </w:tc>
        <w:tc>
          <w:tcPr>
            <w:tcW w:w="2790" w:type="dxa"/>
            <w:tcBorders>
              <w:top w:val="nil"/>
              <w:bottom w:val="nil"/>
            </w:tcBorders>
            <w:noWrap/>
            <w:hideMark/>
          </w:tcPr>
          <w:p w14:paraId="446534D4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2250" w:type="dxa"/>
            <w:tcBorders>
              <w:top w:val="nil"/>
              <w:bottom w:val="nil"/>
            </w:tcBorders>
            <w:noWrap/>
            <w:hideMark/>
          </w:tcPr>
          <w:p w14:paraId="79A8796A" w14:textId="627A995A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91D08" w:rsidRPr="00A23F60" w14:paraId="1E299607" w14:textId="77777777" w:rsidTr="00C635C1">
        <w:trPr>
          <w:trHeight w:val="255"/>
        </w:trPr>
        <w:tc>
          <w:tcPr>
            <w:tcW w:w="468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68EE53F8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1A1844A3" w14:textId="77777777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225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300DD823" w14:textId="021808B6" w:rsidR="00E91D08" w:rsidRPr="00A23F60" w:rsidRDefault="00E91D08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C635C1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B6809AC" w14:textId="6B325773" w:rsidR="001D7714" w:rsidRDefault="00E04E38">
      <w:r w:rsidRPr="000E7253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n(%)</w:t>
      </w:r>
    </w:p>
    <w:p w14:paraId="18E66F6C" w14:textId="77777777" w:rsidR="00010E85" w:rsidRDefault="00010E85"/>
    <w:p w14:paraId="1CC47A81" w14:textId="77777777" w:rsidR="000E79E7" w:rsidRDefault="000E79E7">
      <w:pPr>
        <w:spacing w:line="278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Toc195556815"/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2951DFEC" w14:textId="42D266F4" w:rsidR="00010E85" w:rsidRPr="00A23F60" w:rsidRDefault="00010E85" w:rsidP="00010E85">
      <w:pPr>
        <w:pStyle w:val="Caption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23F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S2:</w:t>
      </w:r>
      <w:r w:rsidRPr="00A23F6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Pr="00A23F60">
        <w:rPr>
          <w:rFonts w:ascii="Times New Roman" w:hAnsi="Times New Roman" w:cs="Times New Roman"/>
          <w:i w:val="0"/>
          <w:iCs w:val="0"/>
          <w:color w:val="000000" w:themeColor="text1"/>
          <w:sz w:val="24"/>
          <w:szCs w:val="24"/>
        </w:rPr>
        <w:t>Test results for CMD risk factors and Awareness of diagnosis</w:t>
      </w:r>
      <w:bookmarkEnd w:id="1"/>
    </w:p>
    <w:tbl>
      <w:tblPr>
        <w:tblStyle w:val="TableGrid"/>
        <w:tblW w:w="9185" w:type="dxa"/>
        <w:tblInd w:w="-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5"/>
        <w:gridCol w:w="1435"/>
        <w:gridCol w:w="1535"/>
      </w:tblGrid>
      <w:tr w:rsidR="00010E85" w:rsidRPr="00A23F60" w14:paraId="1E58CF12" w14:textId="77777777" w:rsidTr="00C93842">
        <w:trPr>
          <w:trHeight w:val="255"/>
        </w:trPr>
        <w:tc>
          <w:tcPr>
            <w:tcW w:w="6215" w:type="dxa"/>
            <w:tcBorders>
              <w:bottom w:val="single" w:sz="4" w:space="0" w:color="000000"/>
            </w:tcBorders>
            <w:noWrap/>
            <w:hideMark/>
          </w:tcPr>
          <w:p w14:paraId="45081F7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1435" w:type="dxa"/>
            <w:tcBorders>
              <w:bottom w:val="single" w:sz="4" w:space="0" w:color="000000"/>
            </w:tcBorders>
            <w:noWrap/>
            <w:hideMark/>
          </w:tcPr>
          <w:p w14:paraId="63AB59E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  <w:noWrap/>
            <w:hideMark/>
          </w:tcPr>
          <w:p w14:paraId="3FA454DF" w14:textId="473042B9" w:rsidR="00010E85" w:rsidRPr="00A23F60" w:rsidRDefault="00922616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</w:rPr>
              <w:t xml:space="preserve">Frequency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A23F60">
              <w:rPr>
                <w:rFonts w:ascii="Times New Roman" w:hAnsi="Times New Roman" w:cs="Times New Roman"/>
                <w:b/>
                <w:bCs/>
              </w:rPr>
              <w:t>N=172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0E7253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</w:tr>
      <w:tr w:rsidR="00010E85" w:rsidRPr="00A23F60" w14:paraId="3E05D24D" w14:textId="77777777" w:rsidTr="00C93842">
        <w:trPr>
          <w:trHeight w:val="255"/>
        </w:trPr>
        <w:tc>
          <w:tcPr>
            <w:tcW w:w="6215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500CBA2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Test positive for high blood pressure</w:t>
            </w:r>
          </w:p>
        </w:tc>
        <w:tc>
          <w:tcPr>
            <w:tcW w:w="1435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134D86F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203F78B1" w14:textId="51ADDF5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(49.7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0D419523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0061B01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3EAC125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6A48FDE8" w14:textId="75E44812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(50.3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18583B6A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5B05B03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Awareness of Diagnosis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igh Blood Pressure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0445C72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03F63B93" w14:textId="1AEC4A1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(72.5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4CCCE2E2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0BEC102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7A3455F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44D22471" w14:textId="642FDAD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(27.5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61F9E24A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7E6F367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Test positive for high cholesterol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0B8A371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506F897A" w14:textId="2E789D1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(90.7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4C24D72F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4A6B09F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076A6E2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19116A39" w14:textId="7E12B36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(9.3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0C0DDDEB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3A18A0C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Awareness of Diagnosis for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igh cholesterol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5DDD6C4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128ED1A8" w14:textId="3E27C06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5220A1A4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0B07499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319E780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276E6B8C" w14:textId="341683F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63017AB8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57FEC94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Test positive for Hepatitis B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647C1F8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08D15DA0" w14:textId="0F29A63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(98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080C5DB9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4ACDDC8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56911DC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183017C3" w14:textId="5FC004D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68995BEA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6E979C0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Awareness of Diagnosis for Hepatitis B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49493D5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19C2FE10" w14:textId="6044DC1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0EDC0483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5E68115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596F62E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2131CEEC" w14:textId="4F27138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615C223A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0DA0DA6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Test positive for Hepatitis C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6EE7F8F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5447CBA4" w14:textId="2759E03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(97.4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77E134DE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2699E82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796B2AC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1F54161E" w14:textId="5E52BE42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(2.6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70CD6CD9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782C8CA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Awareness of Diagnosis for Hepatitis C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601D79A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65CFD28E" w14:textId="331240F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26984397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13D5A3D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05FA3A7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6BA15073" w14:textId="43B941F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2F89A06B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29A7122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Test positive for any cardiac abnormalities on EKG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0970DF2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4A2CB0DB" w14:textId="2DB3DCE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(76.6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390A94B2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4DDC011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0C2194A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7F4FF22D" w14:textId="470F36B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(23.4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55F5F656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783DF81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Awareness of Diagnosis for Cardiac abnormalities on EKG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7C62AAE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704303CE" w14:textId="23C49184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182FE08B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57F82ED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672AA42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69E8847F" w14:textId="4AE2C3D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14D2C7DA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0994530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Elevated blood glucose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1A4283E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04CBADAF" w14:textId="518C4A9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(83.4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0D4E4B0B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7549AF4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26D6937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10E3C6CC" w14:textId="33AB669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(16.6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2A7ABC7B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479FAC9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Awareness of Diagnosis for Elevated blood glucose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53ACE23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2A701FA5" w14:textId="58D9B96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2180D577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419D95B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5585A84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0395B657" w14:textId="39E32DE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4B03F1CB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09DA997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Low blood count or low hemoglobin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223E31B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4705F7E5" w14:textId="28912BBE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(77.3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05BA27E8" w14:textId="77777777" w:rsidTr="00C93842">
        <w:trPr>
          <w:trHeight w:val="255"/>
        </w:trPr>
        <w:tc>
          <w:tcPr>
            <w:tcW w:w="6215" w:type="dxa"/>
            <w:tcBorders>
              <w:top w:val="nil"/>
              <w:bottom w:val="nil"/>
            </w:tcBorders>
            <w:noWrap/>
            <w:hideMark/>
          </w:tcPr>
          <w:p w14:paraId="715FDE4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05DF01F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575C29BD" w14:textId="180590D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(22.7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10D42B7A" w14:textId="77777777" w:rsidTr="00C93842">
        <w:trPr>
          <w:trHeight w:val="255"/>
        </w:trPr>
        <w:tc>
          <w:tcPr>
            <w:tcW w:w="6215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43E84D8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Awareness of Diagnosis for Low blood count or low hemoglobin</w:t>
            </w:r>
          </w:p>
        </w:tc>
        <w:tc>
          <w:tcPr>
            <w:tcW w:w="1435" w:type="dxa"/>
            <w:tcBorders>
              <w:top w:val="nil"/>
              <w:bottom w:val="nil"/>
            </w:tcBorders>
            <w:noWrap/>
            <w:hideMark/>
          </w:tcPr>
          <w:p w14:paraId="41F32BE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535" w:type="dxa"/>
            <w:tcBorders>
              <w:top w:val="nil"/>
              <w:bottom w:val="nil"/>
            </w:tcBorders>
            <w:noWrap/>
            <w:hideMark/>
          </w:tcPr>
          <w:p w14:paraId="28E914EA" w14:textId="77CFCC42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31C20141" w14:textId="77777777" w:rsidTr="00C93842">
        <w:trPr>
          <w:trHeight w:val="255"/>
        </w:trPr>
        <w:tc>
          <w:tcPr>
            <w:tcW w:w="6215" w:type="dxa"/>
            <w:vMerge/>
            <w:tcBorders>
              <w:top w:val="nil"/>
              <w:bottom w:val="single" w:sz="4" w:space="0" w:color="000000"/>
            </w:tcBorders>
            <w:noWrap/>
            <w:hideMark/>
          </w:tcPr>
          <w:p w14:paraId="3694B25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0189ED2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535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235C94B7" w14:textId="6C7C0F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B1E03C8" w14:textId="5E40074B" w:rsidR="00010E85" w:rsidRDefault="00E04E38">
      <w:r w:rsidRPr="000E7253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n(%)</w:t>
      </w:r>
    </w:p>
    <w:p w14:paraId="62EB1DCD" w14:textId="77777777" w:rsidR="00010E85" w:rsidRDefault="00010E85"/>
    <w:p w14:paraId="653C1F7E" w14:textId="77777777" w:rsidR="000E79E7" w:rsidRDefault="000E79E7">
      <w:pPr>
        <w:spacing w:line="278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2" w:name="_Toc195556816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37D9B405" w14:textId="389C74DD" w:rsidR="00010E85" w:rsidRPr="00A23F60" w:rsidRDefault="00010E85" w:rsidP="00010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S3:</w:t>
      </w:r>
      <w:r w:rsidRPr="00A23F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A23F60">
        <w:rPr>
          <w:rFonts w:ascii="Times New Roman" w:hAnsi="Times New Roman" w:cs="Times New Roman"/>
          <w:sz w:val="24"/>
          <w:szCs w:val="24"/>
        </w:rPr>
        <w:t>Mental Health and social well-being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9"/>
        <w:gridCol w:w="2700"/>
        <w:gridCol w:w="1310"/>
      </w:tblGrid>
      <w:tr w:rsidR="00010E85" w:rsidRPr="00A23F60" w14:paraId="2CAF0824" w14:textId="77777777" w:rsidTr="00325992">
        <w:trPr>
          <w:trHeight w:val="255"/>
          <w:jc w:val="center"/>
        </w:trPr>
        <w:tc>
          <w:tcPr>
            <w:tcW w:w="4689" w:type="dxa"/>
            <w:tcBorders>
              <w:bottom w:val="single" w:sz="4" w:space="0" w:color="000000"/>
            </w:tcBorders>
            <w:noWrap/>
            <w:hideMark/>
          </w:tcPr>
          <w:p w14:paraId="35DBEEF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Mental Health/social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well-being</w:t>
            </w:r>
          </w:p>
        </w:tc>
        <w:tc>
          <w:tcPr>
            <w:tcW w:w="2700" w:type="dxa"/>
            <w:tcBorders>
              <w:bottom w:val="single" w:sz="4" w:space="0" w:color="000000"/>
            </w:tcBorders>
            <w:noWrap/>
            <w:hideMark/>
          </w:tcPr>
          <w:p w14:paraId="516B810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310" w:type="dxa"/>
            <w:tcBorders>
              <w:bottom w:val="single" w:sz="4" w:space="0" w:color="000000"/>
            </w:tcBorders>
            <w:noWrap/>
            <w:hideMark/>
          </w:tcPr>
          <w:p w14:paraId="2442AB36" w14:textId="442D2F0B" w:rsidR="00010E85" w:rsidRPr="00A23F60" w:rsidRDefault="00922616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</w:rPr>
              <w:t xml:space="preserve">Frequency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r w:rsidRPr="00A23F60">
              <w:rPr>
                <w:rFonts w:ascii="Times New Roman" w:hAnsi="Times New Roman" w:cs="Times New Roman"/>
                <w:b/>
                <w:bCs/>
              </w:rPr>
              <w:t>N=172</w:t>
            </w:r>
            <w:r>
              <w:rPr>
                <w:rFonts w:ascii="Times New Roman" w:hAnsi="Times New Roman" w:cs="Times New Roman"/>
                <w:b/>
                <w:bCs/>
              </w:rPr>
              <w:t>)</w:t>
            </w:r>
            <w:r w:rsidRPr="000E7253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</w:tr>
      <w:tr w:rsidR="00010E85" w:rsidRPr="00A23F60" w14:paraId="6C426F42" w14:textId="77777777" w:rsidTr="00325992">
        <w:trPr>
          <w:trHeight w:val="255"/>
          <w:jc w:val="center"/>
        </w:trPr>
        <w:tc>
          <w:tcPr>
            <w:tcW w:w="4689" w:type="dxa"/>
            <w:vMerge w:val="restart"/>
            <w:tcBorders>
              <w:top w:val="single" w:sz="4" w:space="0" w:color="000000"/>
              <w:bottom w:val="nil"/>
            </w:tcBorders>
            <w:noWrap/>
            <w:hideMark/>
          </w:tcPr>
          <w:p w14:paraId="51D8188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Bothered by little interest or pleasure in doing things</w:t>
            </w:r>
          </w:p>
        </w:tc>
        <w:tc>
          <w:tcPr>
            <w:tcW w:w="270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6A31EFD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More than half the days </w:t>
            </w:r>
          </w:p>
        </w:tc>
        <w:tc>
          <w:tcPr>
            <w:tcW w:w="131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18CC2F62" w14:textId="1D9E997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(8.4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7FB29C56" w14:textId="77777777" w:rsidTr="00325992">
        <w:trPr>
          <w:trHeight w:val="255"/>
          <w:jc w:val="center"/>
        </w:trPr>
        <w:tc>
          <w:tcPr>
            <w:tcW w:w="4689" w:type="dxa"/>
            <w:vMerge/>
            <w:tcBorders>
              <w:top w:val="nil"/>
              <w:bottom w:val="nil"/>
            </w:tcBorders>
            <w:noWrap/>
            <w:hideMark/>
          </w:tcPr>
          <w:p w14:paraId="4BB31AB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3114629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Nearly every day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76178768" w14:textId="68736C0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(1.2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540DC8A6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nil"/>
            </w:tcBorders>
            <w:noWrap/>
            <w:hideMark/>
          </w:tcPr>
          <w:p w14:paraId="02247D5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4CE8397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Not at all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03F11DB8" w14:textId="2F04796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(44.3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4359AEE1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nil"/>
            </w:tcBorders>
            <w:noWrap/>
            <w:hideMark/>
          </w:tcPr>
          <w:p w14:paraId="2FD779F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786F0DF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Several days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57787628" w14:textId="59B1252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(46.1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60CBA69A" w14:textId="77777777" w:rsidTr="00325992">
        <w:trPr>
          <w:trHeight w:val="255"/>
          <w:jc w:val="center"/>
        </w:trPr>
        <w:tc>
          <w:tcPr>
            <w:tcW w:w="4689" w:type="dxa"/>
            <w:vMerge w:val="restart"/>
            <w:tcBorders>
              <w:top w:val="nil"/>
              <w:bottom w:val="nil"/>
            </w:tcBorders>
            <w:noWrap/>
            <w:hideMark/>
          </w:tcPr>
          <w:p w14:paraId="64F76C4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 Bothered by feeling down, depressed, or hopeless</w:t>
            </w: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0302F81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More than half the days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23F3F35B" w14:textId="7BEA20E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(19.4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771EE450" w14:textId="77777777" w:rsidTr="00325992">
        <w:trPr>
          <w:trHeight w:val="255"/>
          <w:jc w:val="center"/>
        </w:trPr>
        <w:tc>
          <w:tcPr>
            <w:tcW w:w="4689" w:type="dxa"/>
            <w:vMerge/>
            <w:tcBorders>
              <w:top w:val="nil"/>
              <w:bottom w:val="nil"/>
            </w:tcBorders>
            <w:noWrap/>
            <w:hideMark/>
          </w:tcPr>
          <w:p w14:paraId="7FC349C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01F2E78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Nearly every day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5EA83C51" w14:textId="5FFC32E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(1.2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17D49153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nil"/>
            </w:tcBorders>
            <w:noWrap/>
            <w:hideMark/>
          </w:tcPr>
          <w:p w14:paraId="7729CFB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1A11923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Not at all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2F241F61" w14:textId="693A8A2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(41.8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2438E7D1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nil"/>
            </w:tcBorders>
            <w:noWrap/>
            <w:hideMark/>
          </w:tcPr>
          <w:p w14:paraId="50D7E2C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052322D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Several days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2FFD51D3" w14:textId="05D40FF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(37.6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3C219C9F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nil"/>
            </w:tcBorders>
            <w:noWrap/>
            <w:hideMark/>
          </w:tcPr>
          <w:p w14:paraId="6C970CE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 Felt lonely or isolated</w:t>
            </w: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79D6D61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Never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41DFA74A" w14:textId="3375E10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(33.1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3898D808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nil"/>
            </w:tcBorders>
            <w:noWrap/>
            <w:hideMark/>
          </w:tcPr>
          <w:p w14:paraId="7082585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53835CD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Often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718C90B8" w14:textId="4C46C95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(1.2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11A3D455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nil"/>
            </w:tcBorders>
            <w:noWrap/>
            <w:hideMark/>
          </w:tcPr>
          <w:p w14:paraId="5AA4880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7503DF5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Rarely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309CFD07" w14:textId="4D1BD35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(45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7238920E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nil"/>
            </w:tcBorders>
            <w:noWrap/>
            <w:hideMark/>
          </w:tcPr>
          <w:p w14:paraId="55156BB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noWrap/>
            <w:hideMark/>
          </w:tcPr>
          <w:p w14:paraId="31D3079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Sometimes </w:t>
            </w:r>
          </w:p>
        </w:tc>
        <w:tc>
          <w:tcPr>
            <w:tcW w:w="1310" w:type="dxa"/>
            <w:tcBorders>
              <w:top w:val="nil"/>
              <w:bottom w:val="nil"/>
            </w:tcBorders>
            <w:noWrap/>
            <w:hideMark/>
          </w:tcPr>
          <w:p w14:paraId="07D785E7" w14:textId="3F86A7C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(20.1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10E85" w:rsidRPr="00A23F60" w14:paraId="7C12FF95" w14:textId="77777777" w:rsidTr="00325992">
        <w:trPr>
          <w:trHeight w:val="255"/>
          <w:jc w:val="center"/>
        </w:trPr>
        <w:tc>
          <w:tcPr>
            <w:tcW w:w="4689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7F482A8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0E95730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Very often </w:t>
            </w:r>
          </w:p>
        </w:tc>
        <w:tc>
          <w:tcPr>
            <w:tcW w:w="131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166A0373" w14:textId="2BDFB04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(0.6</w:t>
            </w:r>
            <w:r w:rsidR="00C9384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587B259B" w14:textId="6C71A125" w:rsidR="00010E85" w:rsidRDefault="00E04E38">
      <w:r w:rsidRPr="000E7253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n(%)</w:t>
      </w:r>
    </w:p>
    <w:p w14:paraId="3F8B2FAC" w14:textId="77777777" w:rsidR="00010E85" w:rsidRDefault="00010E85"/>
    <w:p w14:paraId="69949791" w14:textId="77777777" w:rsidR="00010E85" w:rsidRDefault="00010E85"/>
    <w:p w14:paraId="310ADF14" w14:textId="77777777" w:rsidR="000E79E7" w:rsidRDefault="000E79E7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Toc195556822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13BC345" w14:textId="4E91237A" w:rsidR="00010E85" w:rsidRPr="00A23F60" w:rsidRDefault="00010E85" w:rsidP="00010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 w:val="24"/>
          <w:szCs w:val="24"/>
        </w:rPr>
        <w:t>S4</w:t>
      </w:r>
      <w:r w:rsidRPr="00A23F60">
        <w:rPr>
          <w:rFonts w:ascii="Times New Roman" w:hAnsi="Times New Roman" w:cs="Times New Roman"/>
          <w:sz w:val="24"/>
          <w:szCs w:val="24"/>
        </w:rPr>
        <w:t>: Bivariate analysis between sociodemographic and diabetes</w:t>
      </w:r>
      <w:bookmarkEnd w:id="3"/>
    </w:p>
    <w:tbl>
      <w:tblPr>
        <w:tblStyle w:val="TableGrid"/>
        <w:tblW w:w="10303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2772"/>
        <w:gridCol w:w="2199"/>
        <w:gridCol w:w="1491"/>
        <w:gridCol w:w="1260"/>
        <w:gridCol w:w="1339"/>
        <w:gridCol w:w="1134"/>
      </w:tblGrid>
      <w:tr w:rsidR="00010E85" w:rsidRPr="00A23F60" w14:paraId="1ABC195D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vMerge w:val="restart"/>
            <w:noWrap/>
            <w:hideMark/>
          </w:tcPr>
          <w:p w14:paraId="0CBEE83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4" w:name="_Hlk195384990"/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199" w:type="dxa"/>
            <w:vMerge w:val="restart"/>
            <w:noWrap/>
            <w:hideMark/>
          </w:tcPr>
          <w:p w14:paraId="12DF37A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751" w:type="dxa"/>
            <w:gridSpan w:val="2"/>
            <w:noWrap/>
            <w:hideMark/>
          </w:tcPr>
          <w:p w14:paraId="18671248" w14:textId="7A492DAE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Diabetes</w:t>
            </w:r>
            <w:r w:rsidR="00CF478B" w:rsidRPr="00CF478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339" w:type="dxa"/>
            <w:noWrap/>
            <w:hideMark/>
          </w:tcPr>
          <w:p w14:paraId="45351D5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 square</w:t>
            </w:r>
          </w:p>
        </w:tc>
        <w:tc>
          <w:tcPr>
            <w:tcW w:w="1134" w:type="dxa"/>
            <w:noWrap/>
            <w:hideMark/>
          </w:tcPr>
          <w:p w14:paraId="21B43E0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010E85" w:rsidRPr="00A23F60" w14:paraId="33FEEC26" w14:textId="77777777" w:rsidTr="00AA0C9E">
        <w:trPr>
          <w:gridBefore w:val="1"/>
          <w:wBefore w:w="108" w:type="dxa"/>
          <w:trHeight w:val="270"/>
          <w:jc w:val="center"/>
        </w:trPr>
        <w:tc>
          <w:tcPr>
            <w:tcW w:w="2772" w:type="dxa"/>
            <w:vMerge/>
            <w:tcBorders>
              <w:bottom w:val="single" w:sz="4" w:space="0" w:color="000000"/>
            </w:tcBorders>
            <w:hideMark/>
          </w:tcPr>
          <w:p w14:paraId="3D25CC9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99" w:type="dxa"/>
            <w:vMerge/>
            <w:tcBorders>
              <w:bottom w:val="single" w:sz="4" w:space="0" w:color="000000"/>
            </w:tcBorders>
            <w:hideMark/>
          </w:tcPr>
          <w:p w14:paraId="6E25B0F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91" w:type="dxa"/>
            <w:tcBorders>
              <w:bottom w:val="single" w:sz="4" w:space="0" w:color="000000"/>
            </w:tcBorders>
            <w:noWrap/>
            <w:hideMark/>
          </w:tcPr>
          <w:p w14:paraId="3702C8D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noWrap/>
            <w:hideMark/>
          </w:tcPr>
          <w:p w14:paraId="00E013D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hideMark/>
          </w:tcPr>
          <w:p w14:paraId="2F66AF6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hideMark/>
          </w:tcPr>
          <w:p w14:paraId="116392A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bookmarkEnd w:id="4"/>
      <w:tr w:rsidR="00010E85" w:rsidRPr="00A23F60" w14:paraId="7ADE4079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55B6423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2199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4C16EFF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&gt;=65</w:t>
            </w:r>
          </w:p>
        </w:tc>
        <w:tc>
          <w:tcPr>
            <w:tcW w:w="1491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2701A151" w14:textId="4C00236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(85.3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04966331" w14:textId="6AAE364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(14.7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1867FC3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5.848a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684359F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0.211</w:t>
            </w:r>
          </w:p>
        </w:tc>
      </w:tr>
      <w:tr w:rsidR="00010E85" w:rsidRPr="00A23F60" w14:paraId="6ADBA209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3B5C5E9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61A496D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18-34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23BE930" w14:textId="0A7CA673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F6D8E8F" w14:textId="3F35F352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902DFA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E4B53D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4FD9BC88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06E4320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B60DD1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35--49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4E0E6FF4" w14:textId="55CE558E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(94.1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AE9D143" w14:textId="13C4542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(5.9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170DC73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6A0549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2D9B3BA6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6F22968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1CF5B32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50-64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8E7A230" w14:textId="67B5159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(86.2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0945C0F1" w14:textId="6DDD1AF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(13.8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5407853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F8D5FA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21D6D9B9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374C08B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AF69A1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8--17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61831144" w14:textId="2EC2A3A3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7C3A4986" w14:textId="42BCA05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323822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4440DE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38B27339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68E7BA6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Marital status 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1CE7C7A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Divorced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2E34CA1" w14:textId="11D9FC9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4FF72BC" w14:textId="3FB6CE0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6E1839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3.226a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48335C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0.358</w:t>
            </w:r>
          </w:p>
        </w:tc>
      </w:tr>
      <w:tr w:rsidR="00010E85" w:rsidRPr="00A23F60" w14:paraId="2E2B1D75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30FB357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303DDA7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Married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4FF2B35D" w14:textId="72BBAF6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(87.7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2CD7D01A" w14:textId="630BA33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(12.3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E573CB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3C0954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4D2E1128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4715DD7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2CDE989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Widowed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28FC731" w14:textId="2544E30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(88.9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0D99ECF" w14:textId="50821ED2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(11.1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07AE365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167FBA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4F071887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7B54FD0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67CCD8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Single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CE5FDAC" w14:textId="5EC5561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(97.6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E41A7D2" w14:textId="2AE538F4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(2.4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57CFF25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F90BF4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1966EEBB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23EE5FA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Gender 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AD7CE4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Female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4104585" w14:textId="538450B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(95.5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F47B1BE" w14:textId="36C6BA3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(4.5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0C7AA93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6.249a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8BB02CA" w14:textId="77777777" w:rsidR="00010E85" w:rsidRPr="00C96C3C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6C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0.012</w:t>
            </w:r>
          </w:p>
        </w:tc>
      </w:tr>
      <w:tr w:rsidR="00010E85" w:rsidRPr="00A23F60" w14:paraId="107B7304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1CE12C4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56BE64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76CEBE9" w14:textId="1619B50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(82.1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8A30822" w14:textId="00E3889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(17.9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17BECE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A3CFB2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4104603E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2F1666C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Monthly income 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9722CD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100-200,000 FCFA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C2F5606" w14:textId="567DFB93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F04122D" w14:textId="0C9C130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1A3A14B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.740a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138F46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0.691</w:t>
            </w:r>
          </w:p>
        </w:tc>
      </w:tr>
      <w:tr w:rsidR="00010E85" w:rsidRPr="00A23F60" w14:paraId="1651C09E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5FED020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2274197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50-100,000FCFA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5B01D048" w14:textId="3A2907E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(93.9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FA04321" w14:textId="5A92D15A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(6.1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23C352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AD1310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31ED6425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59572B4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024911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&lt; 50,000FCFA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5DE3B8E" w14:textId="5321DA8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(90.1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099F6C2A" w14:textId="4D76536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(9.9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4405443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917679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5EE8D592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6BEC60E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Education level 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664F2A9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HND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622534E" w14:textId="54CA29B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(90.9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DE28663" w14:textId="4F6B150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(9.1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264A86D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3.313a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424B2B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0.652</w:t>
            </w:r>
          </w:p>
        </w:tc>
      </w:tr>
      <w:tr w:rsidR="00010E85" w:rsidRPr="00A23F60" w14:paraId="14EEA6A0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255619A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3221C4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EA424D0" w14:textId="16BFC25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7A2528FC" w14:textId="7DDFEAC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EA23B4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0C872F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44202B8E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227B138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66A80B5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Master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57C8BDE9" w14:textId="558F6A6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(88.9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B2A664A" w14:textId="123E7F0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(11.1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4A30C2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E1559B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69558641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2133D18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5BF949C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Primary school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5906A88" w14:textId="79F1F9B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(86.7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05393F7" w14:textId="029B118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(13.3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16012D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DBEBC9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16E7E808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110C5B8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22213EA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Secondary school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06DBEB2" w14:textId="5305A4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(95.2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D39A2AF" w14:textId="11FBF21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(4.8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722DC5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F6B6AA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346F151E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59BD407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4C5DF81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formal education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4C040178" w14:textId="1A83520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(87.5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50B93461" w14:textId="0982F683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(12.5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C1B5AA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070DA2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60CAE500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72F1BF5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Employment status 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3F472F5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Full-time employed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28EF4338" w14:textId="3AEFC15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(94.3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7DF27A6E" w14:textId="0037B2C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(5.7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5A4FCBE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6.491a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24EB6E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0.261</w:t>
            </w:r>
          </w:p>
        </w:tc>
      </w:tr>
      <w:tr w:rsidR="00010E85" w:rsidRPr="00A23F60" w14:paraId="66B42EEB" w14:textId="77777777" w:rsidTr="00AA0C9E">
        <w:trPr>
          <w:gridBefore w:val="1"/>
          <w:wBefore w:w="108" w:type="dxa"/>
          <w:trHeight w:val="270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62C0163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E21981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Part-time employed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69D5AA10" w14:textId="5E62903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4EA08B2" w14:textId="30FAD09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15C692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13C05B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01322BEA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2978EDB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1F44B1D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Retired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29667013" w14:textId="064289F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(90.9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59E657E0" w14:textId="2120C02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(9.1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4C6177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E7E5FE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226D09DC" w14:textId="77777777" w:rsidTr="00AA0C9E">
        <w:trPr>
          <w:gridBefore w:val="1"/>
          <w:wBefore w:w="108" w:type="dxa"/>
          <w:trHeight w:val="270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7CCB616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2163E15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Self-employed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FC8ABD6" w14:textId="41B353E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(92.3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2074F36E" w14:textId="0078010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(7.7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41AB8FC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DB70CA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62495C12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4C1FF06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0564AB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Student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97D9AF7" w14:textId="4506838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2AE9D98" w14:textId="13B69F5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FE0AA5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8F3F6A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418C8858" w14:textId="77777777" w:rsidTr="00AA0C9E">
        <w:trPr>
          <w:gridBefore w:val="1"/>
          <w:wBefore w:w="108" w:type="dxa"/>
          <w:trHeight w:val="255"/>
          <w:jc w:val="center"/>
        </w:trPr>
        <w:tc>
          <w:tcPr>
            <w:tcW w:w="2772" w:type="dxa"/>
            <w:tcBorders>
              <w:top w:val="nil"/>
              <w:bottom w:val="nil"/>
            </w:tcBorders>
            <w:noWrap/>
            <w:hideMark/>
          </w:tcPr>
          <w:p w14:paraId="335E19B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3C0D995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Unemployed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0C13F60" w14:textId="25F16C73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(86.2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0A947BA" w14:textId="600CC40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(13.8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9317C2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A75500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2F" w:rsidRPr="00A23F60" w14:paraId="67F46F0E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 w:val="restart"/>
            <w:tcBorders>
              <w:top w:val="nil"/>
              <w:bottom w:val="nil"/>
            </w:tcBorders>
            <w:noWrap/>
            <w:hideMark/>
          </w:tcPr>
          <w:p w14:paraId="27EA063B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Minutes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spent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 on moderate-intensity aerobic activity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57FDC0B3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 minutes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3CD686DE" w14:textId="39DA4268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(90.7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0D00C573" w14:textId="64C95829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(9.3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1A3753C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6.487a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6D5824C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0.166</w:t>
            </w:r>
          </w:p>
        </w:tc>
      </w:tr>
      <w:tr w:rsidR="004A092F" w:rsidRPr="00A23F60" w14:paraId="1F7ECF74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/>
            <w:tcBorders>
              <w:top w:val="nil"/>
            </w:tcBorders>
            <w:noWrap/>
            <w:hideMark/>
          </w:tcPr>
          <w:p w14:paraId="275556EF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FF4E96A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1-30 minutes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41AB5223" w14:textId="7C9C57AF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(90.6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47ADF41" w14:textId="1B47F89C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(9.4</w:t>
            </w:r>
            <w:r w:rsidR="00AA0C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58D3B8F2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D6B112D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092F" w:rsidRPr="00A23F60" w14:paraId="0193B4D0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/>
            <w:tcBorders>
              <w:bottom w:val="nil"/>
            </w:tcBorders>
            <w:noWrap/>
            <w:hideMark/>
          </w:tcPr>
          <w:p w14:paraId="5EE96264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3A707A95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150 minutes or more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81B8152" w14:textId="176D9D94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223CDC71" w14:textId="78C91DCE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13E190A1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F761F18" w14:textId="77777777" w:rsidR="004A092F" w:rsidRPr="00A23F60" w:rsidRDefault="004A092F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6ED613C0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1A8C41E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11C98A4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31-60 minutes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BC968DD" w14:textId="5978C47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78C8E3E6" w14:textId="1AF14DC0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4DDBEFA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0985D8A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5D2BD7CF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25C0A1B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6A08B1C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61-149 minutes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6A9950B9" w14:textId="6B1F4BC2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(88.9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6BAA7D8" w14:textId="0FDF10D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(11.1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11C5CCC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C4CE64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45E69826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 w:val="restart"/>
            <w:tcBorders>
              <w:top w:val="nil"/>
              <w:bottom w:val="nil"/>
            </w:tcBorders>
            <w:noWrap/>
            <w:hideMark/>
          </w:tcPr>
          <w:p w14:paraId="6D87399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Minutes spent on vigorous-intensity aerobic activity 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7B8817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 minutes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C4C5E2A" w14:textId="2AAA4B1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(90.2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8C575A9" w14:textId="7B96A13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(9.8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A3F865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6.694a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212CA4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0.153</w:t>
            </w:r>
          </w:p>
        </w:tc>
      </w:tr>
      <w:tr w:rsidR="00010E85" w:rsidRPr="00A23F60" w14:paraId="5F791B21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/>
            <w:tcBorders>
              <w:top w:val="nil"/>
              <w:bottom w:val="nil"/>
            </w:tcBorders>
            <w:noWrap/>
            <w:hideMark/>
          </w:tcPr>
          <w:p w14:paraId="3A67D6E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3CAC216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1-30 minutes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32894854" w14:textId="620F5D5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(90.5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57A879EF" w14:textId="5CB4686A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(9.5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55AA13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30E86BB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7C10ADA9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44129E0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1946232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150 minutes or more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32BE6AA0" w14:textId="1500477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E0D5A76" w14:textId="43245A34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(50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1542EA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58E383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145495BC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26E3385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5F606F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31-60 minutes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A7576D5" w14:textId="035BA56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075CD294" w14:textId="50AF27D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0F071B5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EB1569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2C6FED2A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0C0118D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2122341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61-149 minutes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38351D3D" w14:textId="213EFAB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8AF808E" w14:textId="7FB5339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2FE3A7C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BA8F94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9E" w:rsidRPr="00A23F60" w14:paraId="31ECAB1F" w14:textId="77777777" w:rsidTr="009C6EB8">
        <w:trPr>
          <w:trHeight w:val="255"/>
          <w:jc w:val="center"/>
        </w:trPr>
        <w:tc>
          <w:tcPr>
            <w:tcW w:w="2880" w:type="dxa"/>
            <w:gridSpan w:val="2"/>
            <w:vMerge w:val="restart"/>
            <w:tcBorders>
              <w:top w:val="nil"/>
            </w:tcBorders>
            <w:noWrap/>
            <w:hideMark/>
          </w:tcPr>
          <w:p w14:paraId="5AFF8510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Number of days to   perform muscle-strengthening activities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17A0AF13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 days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A6933D6" w14:textId="171ED208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(91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00F65A9C" w14:textId="5957FD89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05FEB930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2.328a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81327DB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0.676</w:t>
            </w:r>
          </w:p>
        </w:tc>
      </w:tr>
      <w:tr w:rsidR="00AA0C9E" w:rsidRPr="00A23F60" w14:paraId="3AC4889C" w14:textId="77777777" w:rsidTr="009C6EB8">
        <w:trPr>
          <w:trHeight w:val="255"/>
          <w:jc w:val="center"/>
        </w:trPr>
        <w:tc>
          <w:tcPr>
            <w:tcW w:w="2880" w:type="dxa"/>
            <w:gridSpan w:val="2"/>
            <w:vMerge/>
            <w:noWrap/>
            <w:hideMark/>
          </w:tcPr>
          <w:p w14:paraId="5F6DA56C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C70187F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1-2 days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43688811" w14:textId="5EFE0C86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(95.5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C38DC67" w14:textId="1FA65F71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(4.5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4C6C284B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C52AD05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C9E" w:rsidRPr="00A23F60" w14:paraId="706057CE" w14:textId="77777777" w:rsidTr="009C6EB8">
        <w:trPr>
          <w:trHeight w:val="255"/>
          <w:jc w:val="center"/>
        </w:trPr>
        <w:tc>
          <w:tcPr>
            <w:tcW w:w="2880" w:type="dxa"/>
            <w:gridSpan w:val="2"/>
            <w:vMerge/>
            <w:tcBorders>
              <w:bottom w:val="nil"/>
            </w:tcBorders>
            <w:noWrap/>
            <w:hideMark/>
          </w:tcPr>
          <w:p w14:paraId="20B9A2D0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CA7CCBF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3-4 days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C66844B" w14:textId="53335EC0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(81.8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23EE00F9" w14:textId="4CA83064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(18.2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CA80E1F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632A7E8" w14:textId="77777777" w:rsidR="00AA0C9E" w:rsidRPr="00A23F60" w:rsidRDefault="00AA0C9E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59DB8FDC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3B15629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3E73EBE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5-6 days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02F08B2" w14:textId="2A812F0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276D321D" w14:textId="5345DCC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232844C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AE337A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16042EFC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572AC49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1EC57EC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 days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99D2D33" w14:textId="7EA95923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DDBCB01" w14:textId="1738D93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407B82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730CBB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72FF47D9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5C54649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Overall activity level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2CA3CD0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Lightly active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22FE172F" w14:textId="41CD8DE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(92.1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08CC270A" w14:textId="7AF28B1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(7.9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1B02709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1.320a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7A729E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0.724</w:t>
            </w:r>
          </w:p>
        </w:tc>
      </w:tr>
      <w:tr w:rsidR="00010E85" w:rsidRPr="00A23F60" w14:paraId="0A6C1517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4674543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7D033C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Moderately active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95F12B1" w14:textId="05CA7A7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(92.3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F5CC92C" w14:textId="45CDF4D3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(7.7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459E71A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6A7AF73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6121DC02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6F71C7B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B08297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Sedentary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032CE1F4" w14:textId="43C8F80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(88.4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BE50802" w14:textId="093620FE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(11.6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4C7121A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B25B87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697732F4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6B02167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4A248F9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Very active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7A6B02F" w14:textId="644E7D3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50C1EAB7" w14:textId="5402087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A56613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EDB988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781B8F78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 w:val="restart"/>
            <w:tcBorders>
              <w:top w:val="nil"/>
              <w:bottom w:val="nil"/>
            </w:tcBorders>
            <w:noWrap/>
            <w:hideMark/>
          </w:tcPr>
          <w:p w14:paraId="26A85F9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Sitting for more than 30 minutes at a time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246914A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6E4A25DA" w14:textId="32276B6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(95.2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2D9B1E92" w14:textId="6D0BBB7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(4.8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2F0A2F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1.168a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4A925C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</w:tr>
      <w:tr w:rsidR="00010E85" w:rsidRPr="00A23F60" w14:paraId="0497D7EE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/>
            <w:tcBorders>
              <w:top w:val="nil"/>
              <w:bottom w:val="nil"/>
            </w:tcBorders>
            <w:noWrap/>
            <w:hideMark/>
          </w:tcPr>
          <w:p w14:paraId="545BEDA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65B9BBB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216372B0" w14:textId="2D50D50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(89.5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7F33928A" w14:textId="7624605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(10.5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889B8B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67FEC4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1587A03B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 w:val="restart"/>
            <w:tcBorders>
              <w:top w:val="nil"/>
              <w:bottom w:val="nil"/>
            </w:tcBorders>
            <w:noWrap/>
            <w:hideMark/>
          </w:tcPr>
          <w:p w14:paraId="508A0AC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Currently smoke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 or chew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 cigarettes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5ACD86B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9B6A47B" w14:textId="5CE4DBC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(91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0ED0AF6B" w14:textId="012E9FAD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6E6603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.592a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7F059DE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0.442</w:t>
            </w:r>
          </w:p>
        </w:tc>
      </w:tr>
      <w:tr w:rsidR="00010E85" w:rsidRPr="00A23F60" w14:paraId="02960F2F" w14:textId="77777777" w:rsidTr="00AA0C9E">
        <w:trPr>
          <w:trHeight w:val="255"/>
          <w:jc w:val="center"/>
        </w:trPr>
        <w:tc>
          <w:tcPr>
            <w:tcW w:w="2880" w:type="dxa"/>
            <w:gridSpan w:val="2"/>
            <w:vMerge/>
            <w:tcBorders>
              <w:top w:val="nil"/>
              <w:bottom w:val="nil"/>
            </w:tcBorders>
            <w:noWrap/>
            <w:hideMark/>
          </w:tcPr>
          <w:p w14:paraId="0F1AADE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D8E792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2DCA4E71" w14:textId="6A50E62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5302243" w14:textId="54319BB2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29F3CA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1E7BEF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4A7B23CA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07EE7D9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A23F6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Fasting</w:t>
            </w:r>
            <w:proofErr w:type="spellEnd"/>
            <w:r w:rsidRPr="00A23F6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A23F6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status</w:t>
            </w:r>
            <w:proofErr w:type="spellEnd"/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635542D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58F29117" w14:textId="3C9AF99B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(82.4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CB50EC5" w14:textId="0E2EDEB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(17.6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9049F9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2.045a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416B3FC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0.153</w:t>
            </w:r>
          </w:p>
        </w:tc>
      </w:tr>
      <w:tr w:rsidR="00010E85" w:rsidRPr="00A23F60" w14:paraId="0B466801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7118DC7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61CDAFA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2AD829A1" w14:textId="20667E0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(92.8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41C1D36A" w14:textId="372317A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(7.2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43D85FC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EDE253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7AC949FA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58E8D53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Drinking habits over the past year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747BAB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Current infrequent drinker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5D34A10" w14:textId="16FEDB9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(95.7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5CD0F38" w14:textId="584E4CB6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(4.3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06CDB52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8.343a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CAB82E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0.138</w:t>
            </w:r>
          </w:p>
        </w:tc>
      </w:tr>
      <w:tr w:rsidR="00010E85" w:rsidRPr="00A23F60" w14:paraId="4DEE58BA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1728044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53875B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Current light drinker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12083B6E" w14:textId="4A3C11E4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(96.9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60DCB7E9" w14:textId="4EE1B80F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(3.1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0E88546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F1A45A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3436CD03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4BCEC198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55E5BEE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Current moderate drinker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69D8B5B2" w14:textId="7D873B54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(78.6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9BF6673" w14:textId="445EFE6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(21.4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ECA1C1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AA5C30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1C850335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3563C92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5028A79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Former infrequent drinker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42B1740A" w14:textId="060715F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(81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2CBD81F8" w14:textId="71B2958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(19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7D2FD4D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2F06375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7CAC8FA5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35D8C77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586A124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Former regular drinker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784CF287" w14:textId="20777761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(100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B012E16" w14:textId="126A2BB2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(0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.0%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3751E46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BB2FD4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6A7EC7FC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030FA5E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0A5B62D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Lifetime abstainer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6EEA7045" w14:textId="222B982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(93.9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32E20C6E" w14:textId="0E1B0C68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(6.1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2503AEF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195B9C10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85" w:rsidRPr="00A23F60" w14:paraId="200724BB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nil"/>
            </w:tcBorders>
            <w:noWrap/>
            <w:hideMark/>
          </w:tcPr>
          <w:p w14:paraId="5B51E8E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PHQ2 score&gt;=3 </w:t>
            </w:r>
          </w:p>
        </w:tc>
        <w:tc>
          <w:tcPr>
            <w:tcW w:w="2199" w:type="dxa"/>
            <w:tcBorders>
              <w:top w:val="nil"/>
              <w:bottom w:val="nil"/>
            </w:tcBorders>
            <w:noWrap/>
            <w:hideMark/>
          </w:tcPr>
          <w:p w14:paraId="7060324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1491" w:type="dxa"/>
            <w:tcBorders>
              <w:top w:val="nil"/>
              <w:bottom w:val="nil"/>
            </w:tcBorders>
            <w:noWrap/>
            <w:hideMark/>
          </w:tcPr>
          <w:p w14:paraId="35763B51" w14:textId="7D79212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(91.8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nil"/>
            </w:tcBorders>
            <w:noWrap/>
            <w:hideMark/>
          </w:tcPr>
          <w:p w14:paraId="13CE64C6" w14:textId="3EB7A2DC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(8.2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nil"/>
            </w:tcBorders>
            <w:noWrap/>
            <w:hideMark/>
          </w:tcPr>
          <w:p w14:paraId="6FFCCB4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.061a</w:t>
            </w:r>
          </w:p>
        </w:tc>
        <w:tc>
          <w:tcPr>
            <w:tcW w:w="1134" w:type="dxa"/>
            <w:tcBorders>
              <w:top w:val="nil"/>
              <w:bottom w:val="nil"/>
            </w:tcBorders>
            <w:noWrap/>
            <w:hideMark/>
          </w:tcPr>
          <w:p w14:paraId="5010653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0.805</w:t>
            </w:r>
          </w:p>
        </w:tc>
      </w:tr>
      <w:tr w:rsidR="00010E85" w:rsidRPr="00A23F60" w14:paraId="4C732709" w14:textId="77777777" w:rsidTr="00AA0C9E">
        <w:trPr>
          <w:trHeight w:val="255"/>
          <w:jc w:val="center"/>
        </w:trPr>
        <w:tc>
          <w:tcPr>
            <w:tcW w:w="2880" w:type="dxa"/>
            <w:gridSpan w:val="2"/>
            <w:tcBorders>
              <w:top w:val="nil"/>
              <w:bottom w:val="single" w:sz="4" w:space="0" w:color="000000"/>
            </w:tcBorders>
            <w:noWrap/>
            <w:hideMark/>
          </w:tcPr>
          <w:p w14:paraId="4D18CD2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4B846734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Yes </w:t>
            </w:r>
          </w:p>
        </w:tc>
        <w:tc>
          <w:tcPr>
            <w:tcW w:w="1491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31781BA5" w14:textId="2AF9C13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(90.3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6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67C9560A" w14:textId="25EFAACA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F47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(9.7</w:t>
            </w:r>
            <w:r w:rsidR="00D9232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9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31F6BA5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6156727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15ABCD" w14:textId="77777777" w:rsidR="00CF478B" w:rsidRDefault="00CF478B" w:rsidP="00CF478B">
      <w:r w:rsidRPr="000E7253"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n(%)</w:t>
      </w:r>
    </w:p>
    <w:p w14:paraId="0FABFDF0" w14:textId="77777777" w:rsidR="00010E85" w:rsidRDefault="00010E85" w:rsidP="00010E85"/>
    <w:p w14:paraId="5C26DD1B" w14:textId="77777777" w:rsidR="00010E85" w:rsidRDefault="00010E85"/>
    <w:p w14:paraId="46F5DE05" w14:textId="77777777" w:rsidR="00010E85" w:rsidRDefault="00010E85"/>
    <w:p w14:paraId="33FE006E" w14:textId="77777777" w:rsidR="000E79E7" w:rsidRDefault="000E79E7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_Toc195556824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758BE1" w14:textId="091CE15A" w:rsidR="00010E85" w:rsidRPr="00A23F60" w:rsidRDefault="00010E85" w:rsidP="00010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F60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S5</w:t>
      </w:r>
      <w:r w:rsidRPr="00A23F60">
        <w:rPr>
          <w:rFonts w:ascii="Times New Roman" w:hAnsi="Times New Roman" w:cs="Times New Roman"/>
          <w:sz w:val="24"/>
          <w:szCs w:val="24"/>
        </w:rPr>
        <w:t>:</w:t>
      </w:r>
      <w:bookmarkStart w:id="6" w:name="_Hlk195387734"/>
      <w:r w:rsidRPr="00A23F60">
        <w:rPr>
          <w:rFonts w:ascii="Times New Roman" w:hAnsi="Times New Roman" w:cs="Times New Roman"/>
          <w:sz w:val="24"/>
          <w:szCs w:val="24"/>
        </w:rPr>
        <w:t xml:space="preserve"> Multivariate analysis of factors associated with diabetes</w:t>
      </w:r>
      <w:bookmarkEnd w:id="5"/>
      <w:bookmarkEnd w:id="6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2020"/>
        <w:gridCol w:w="960"/>
        <w:gridCol w:w="969"/>
        <w:gridCol w:w="951"/>
        <w:gridCol w:w="960"/>
      </w:tblGrid>
      <w:tr w:rsidR="00010E85" w:rsidRPr="00A23F60" w14:paraId="57A31397" w14:textId="77777777" w:rsidTr="003A6CD3">
        <w:trPr>
          <w:trHeight w:val="255"/>
        </w:trPr>
        <w:tc>
          <w:tcPr>
            <w:tcW w:w="1080" w:type="dxa"/>
            <w:vMerge w:val="restart"/>
            <w:noWrap/>
            <w:hideMark/>
          </w:tcPr>
          <w:p w14:paraId="1D83EE7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2020" w:type="dxa"/>
            <w:vMerge w:val="restart"/>
            <w:noWrap/>
            <w:hideMark/>
          </w:tcPr>
          <w:p w14:paraId="6960EA4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960" w:type="dxa"/>
            <w:vMerge w:val="restart"/>
            <w:noWrap/>
            <w:hideMark/>
          </w:tcPr>
          <w:p w14:paraId="4608A0D3" w14:textId="47144BA5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aOR</w:t>
            </w:r>
            <w:r w:rsidR="00977DE6" w:rsidRPr="00977DE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920" w:type="dxa"/>
            <w:gridSpan w:val="2"/>
            <w:noWrap/>
            <w:hideMark/>
          </w:tcPr>
          <w:p w14:paraId="540EA23B" w14:textId="67821049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  <w:r w:rsidR="00977DE6" w:rsidRPr="00977DE6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60" w:type="dxa"/>
            <w:vMerge w:val="restart"/>
            <w:noWrap/>
            <w:hideMark/>
          </w:tcPr>
          <w:p w14:paraId="50729AA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</w:tr>
      <w:tr w:rsidR="00010E85" w:rsidRPr="00A23F60" w14:paraId="13517001" w14:textId="77777777" w:rsidTr="00977DE6">
        <w:trPr>
          <w:trHeight w:val="255"/>
        </w:trPr>
        <w:tc>
          <w:tcPr>
            <w:tcW w:w="1080" w:type="dxa"/>
            <w:vMerge/>
            <w:tcBorders>
              <w:bottom w:val="single" w:sz="4" w:space="0" w:color="000000"/>
            </w:tcBorders>
            <w:hideMark/>
          </w:tcPr>
          <w:p w14:paraId="2633606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vMerge/>
            <w:tcBorders>
              <w:bottom w:val="single" w:sz="4" w:space="0" w:color="000000"/>
            </w:tcBorders>
            <w:hideMark/>
          </w:tcPr>
          <w:p w14:paraId="1C06DD8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</w:tcBorders>
            <w:hideMark/>
          </w:tcPr>
          <w:p w14:paraId="4E6DA37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tcBorders>
              <w:bottom w:val="single" w:sz="4" w:space="0" w:color="000000"/>
            </w:tcBorders>
            <w:noWrap/>
            <w:hideMark/>
          </w:tcPr>
          <w:p w14:paraId="5F25E0A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Lower</w:t>
            </w:r>
          </w:p>
        </w:tc>
        <w:tc>
          <w:tcPr>
            <w:tcW w:w="951" w:type="dxa"/>
            <w:tcBorders>
              <w:bottom w:val="single" w:sz="4" w:space="0" w:color="000000"/>
            </w:tcBorders>
            <w:noWrap/>
            <w:hideMark/>
          </w:tcPr>
          <w:p w14:paraId="4B2761B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Upper</w:t>
            </w:r>
          </w:p>
        </w:tc>
        <w:tc>
          <w:tcPr>
            <w:tcW w:w="960" w:type="dxa"/>
            <w:vMerge/>
            <w:tcBorders>
              <w:bottom w:val="single" w:sz="4" w:space="0" w:color="000000"/>
            </w:tcBorders>
            <w:hideMark/>
          </w:tcPr>
          <w:p w14:paraId="40DDAD6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0E85" w:rsidRPr="00A23F60" w14:paraId="709642A0" w14:textId="77777777" w:rsidTr="00977DE6">
        <w:trPr>
          <w:trHeight w:val="255"/>
        </w:trPr>
        <w:tc>
          <w:tcPr>
            <w:tcW w:w="108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3642A35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202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358022C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96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0FC4248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969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72B969B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951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4E1A61A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15.7</w:t>
            </w:r>
          </w:p>
        </w:tc>
        <w:tc>
          <w:tcPr>
            <w:tcW w:w="960" w:type="dxa"/>
            <w:tcBorders>
              <w:top w:val="single" w:sz="4" w:space="0" w:color="000000"/>
              <w:bottom w:val="nil"/>
            </w:tcBorders>
            <w:noWrap/>
            <w:hideMark/>
          </w:tcPr>
          <w:p w14:paraId="6522514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0.033</w:t>
            </w:r>
          </w:p>
        </w:tc>
      </w:tr>
      <w:tr w:rsidR="00010E85" w:rsidRPr="00A23F60" w14:paraId="35CD0BD5" w14:textId="77777777" w:rsidTr="00977DE6">
        <w:trPr>
          <w:trHeight w:val="255"/>
        </w:trPr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4F86E8C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bottom w:val="nil"/>
            </w:tcBorders>
            <w:noWrap/>
            <w:hideMark/>
          </w:tcPr>
          <w:p w14:paraId="059D602F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Male 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17F938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bottom w:val="nil"/>
            </w:tcBorders>
            <w:noWrap/>
            <w:hideMark/>
          </w:tcPr>
          <w:p w14:paraId="164BCBE9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bottom w:val="nil"/>
            </w:tcBorders>
            <w:noWrap/>
            <w:hideMark/>
          </w:tcPr>
          <w:p w14:paraId="74DA54A7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6EE7A0C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10E85" w:rsidRPr="00A23F60" w14:paraId="194450E1" w14:textId="77777777" w:rsidTr="00977DE6">
        <w:trPr>
          <w:trHeight w:val="255"/>
        </w:trPr>
        <w:tc>
          <w:tcPr>
            <w:tcW w:w="1080" w:type="dxa"/>
            <w:tcBorders>
              <w:top w:val="nil"/>
              <w:bottom w:val="nil"/>
            </w:tcBorders>
            <w:noWrap/>
            <w:hideMark/>
          </w:tcPr>
          <w:p w14:paraId="164BAC6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Fasting</w:t>
            </w:r>
          </w:p>
        </w:tc>
        <w:tc>
          <w:tcPr>
            <w:tcW w:w="2020" w:type="dxa"/>
            <w:tcBorders>
              <w:top w:val="nil"/>
              <w:bottom w:val="nil"/>
            </w:tcBorders>
            <w:noWrap/>
            <w:hideMark/>
          </w:tcPr>
          <w:p w14:paraId="70215323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 xml:space="preserve">No 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97F6B9D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969" w:type="dxa"/>
            <w:tcBorders>
              <w:top w:val="nil"/>
              <w:bottom w:val="nil"/>
            </w:tcBorders>
            <w:noWrap/>
            <w:hideMark/>
          </w:tcPr>
          <w:p w14:paraId="3850304A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  <w:tc>
          <w:tcPr>
            <w:tcW w:w="951" w:type="dxa"/>
            <w:tcBorders>
              <w:top w:val="nil"/>
              <w:bottom w:val="nil"/>
            </w:tcBorders>
            <w:noWrap/>
            <w:hideMark/>
          </w:tcPr>
          <w:p w14:paraId="775960F2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AE90A7E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0.380</w:t>
            </w:r>
          </w:p>
        </w:tc>
      </w:tr>
      <w:tr w:rsidR="00010E85" w:rsidRPr="00A23F60" w14:paraId="272750BA" w14:textId="77777777" w:rsidTr="00977DE6">
        <w:trPr>
          <w:trHeight w:val="255"/>
        </w:trPr>
        <w:tc>
          <w:tcPr>
            <w:tcW w:w="108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6CDF77B1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53FFA4BB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96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115F754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9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1622C205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4E79E72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tcBorders>
              <w:top w:val="nil"/>
              <w:bottom w:val="single" w:sz="4" w:space="0" w:color="000000"/>
            </w:tcBorders>
            <w:noWrap/>
            <w:hideMark/>
          </w:tcPr>
          <w:p w14:paraId="35A57286" w14:textId="77777777" w:rsidR="00010E85" w:rsidRPr="00A23F60" w:rsidRDefault="00010E85" w:rsidP="003A6CD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3F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A50C571" w14:textId="584921C7" w:rsidR="00010E85" w:rsidRPr="00977DE6" w:rsidRDefault="00977DE6" w:rsidP="00010E8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7DE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77DE6">
        <w:rPr>
          <w:rFonts w:ascii="Times New Roman" w:hAnsi="Times New Roman" w:cs="Times New Roman"/>
          <w:sz w:val="24"/>
          <w:szCs w:val="24"/>
        </w:rPr>
        <w:t xml:space="preserve"> Adjusted odd ratio, </w:t>
      </w:r>
      <w:r w:rsidRPr="00977DE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7DE6">
        <w:rPr>
          <w:rFonts w:ascii="Times New Roman" w:hAnsi="Times New Roman" w:cs="Times New Roman"/>
          <w:sz w:val="24"/>
          <w:szCs w:val="24"/>
        </w:rPr>
        <w:t xml:space="preserve"> 95% Confidence Interval</w:t>
      </w:r>
    </w:p>
    <w:p w14:paraId="516A8574" w14:textId="77777777" w:rsidR="00010E85" w:rsidRDefault="00010E85"/>
    <w:sectPr w:rsidR="00010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991"/>
    <w:rsid w:val="00010E85"/>
    <w:rsid w:val="000E79E7"/>
    <w:rsid w:val="001D7714"/>
    <w:rsid w:val="001E139C"/>
    <w:rsid w:val="001E7F50"/>
    <w:rsid w:val="002B7000"/>
    <w:rsid w:val="00325992"/>
    <w:rsid w:val="00473991"/>
    <w:rsid w:val="004A092F"/>
    <w:rsid w:val="008645CF"/>
    <w:rsid w:val="00922616"/>
    <w:rsid w:val="00977DE6"/>
    <w:rsid w:val="00AA0C9E"/>
    <w:rsid w:val="00B727CF"/>
    <w:rsid w:val="00BB6159"/>
    <w:rsid w:val="00C635C1"/>
    <w:rsid w:val="00C93842"/>
    <w:rsid w:val="00CF478B"/>
    <w:rsid w:val="00D92320"/>
    <w:rsid w:val="00E03D9B"/>
    <w:rsid w:val="00E04E38"/>
    <w:rsid w:val="00E771D1"/>
    <w:rsid w:val="00E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AB030"/>
  <w15:chartTrackingRefBased/>
  <w15:docId w15:val="{9BC197EF-4302-46A2-B538-09483FD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D0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9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9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9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9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9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9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9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9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9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73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9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73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99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73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99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73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9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1D0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91D08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961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2025-07-30T21:23:00Z</dcterms:created>
  <dcterms:modified xsi:type="dcterms:W3CDTF">2025-07-30T21:23:00Z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1b816835-a425-4790-8d93-2a9fdf91ed32</vt:lpwstr>
  </property>
</Properties>
</file>