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D9C8" w14:textId="6EFCA9DB" w:rsidR="00A64661" w:rsidRDefault="009A2CAC" w:rsidP="00BA40A3">
      <w:r>
        <w:rPr>
          <w:noProof/>
          <w:lang w:val="en-GB"/>
        </w:rPr>
        <w:drawing>
          <wp:inline distT="0" distB="0" distL="0" distR="0" wp14:anchorId="6E0D3256" wp14:editId="0B511025">
            <wp:extent cx="1143809" cy="312516"/>
            <wp:effectExtent l="0" t="0" r="0" b="5080"/>
            <wp:docPr id="1339562348" name="Picture 1" descr="A blue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2348" name="Picture 1" descr="A blue letter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185" cy="32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4C4B" w14:textId="77777777" w:rsidR="00052590" w:rsidRDefault="00052590" w:rsidP="00052590">
      <w:pPr>
        <w:pStyle w:val="RunHead"/>
        <w:rPr>
          <w:szCs w:val="24"/>
          <w:lang w:val="en-GB"/>
        </w:rPr>
      </w:pPr>
      <w:r w:rsidRPr="00F45356">
        <w:rPr>
          <w:b/>
          <w:bCs/>
          <w:szCs w:val="24"/>
          <w:lang w:val="en-GB"/>
        </w:rPr>
        <w:t>ONLINE SUPPLEMENTARY DOCUMENT</w:t>
      </w:r>
    </w:p>
    <w:p w14:paraId="6178D5EB" w14:textId="77777777" w:rsidR="00052590" w:rsidRDefault="00052590" w:rsidP="00052590">
      <w:pPr>
        <w:pStyle w:val="RunHead"/>
        <w:rPr>
          <w:szCs w:val="24"/>
          <w:lang w:val="en-GB"/>
        </w:rPr>
      </w:pPr>
    </w:p>
    <w:p w14:paraId="213CC594" w14:textId="655BA20B" w:rsidR="00A64661" w:rsidRPr="00207166" w:rsidRDefault="00D31774" w:rsidP="00BA40A3">
      <w:pPr>
        <w:rPr>
          <w:rFonts w:ascii="Times New Roman" w:hAnsi="Times New Roman" w:cs="Times New Roman"/>
          <w:sz w:val="26"/>
          <w:szCs w:val="26"/>
          <w:lang w:val="en-GB"/>
        </w:rPr>
      </w:pPr>
      <w:r w:rsidRPr="00D31774">
        <w:rPr>
          <w:rFonts w:ascii="Times New Roman" w:hAnsi="Times New Roman" w:cs="Times New Roman"/>
          <w:i/>
          <w:sz w:val="26"/>
          <w:szCs w:val="26"/>
          <w:lang w:val="en-GB"/>
        </w:rPr>
        <w:t>Tito E, Ngeh Ngeh E, Kafando I, Halilu F, Ope O, Dixit S, Taku O, Tito A, Ebasone P. Impact of Medical Supply Donations: A Post-Donation Survey in a Critical Access Hospital in Douala, Cameroon. Journal of Global Health Economics and Policy. 2025;5:e2025</w:t>
      </w:r>
      <w:r w:rsidRPr="00D31774">
        <w:rPr>
          <w:rFonts w:ascii="Times New Roman" w:hAnsi="Times New Roman" w:cs="Times New Roman"/>
          <w:i/>
          <w:sz w:val="26"/>
          <w:szCs w:val="26"/>
          <w:highlight w:val="yellow"/>
          <w:lang w:val="en-GB"/>
        </w:rPr>
        <w:t>xxx</w:t>
      </w:r>
      <w:r w:rsidRPr="00D31774">
        <w:rPr>
          <w:rFonts w:ascii="Times New Roman" w:hAnsi="Times New Roman" w:cs="Times New Roman"/>
          <w:i/>
          <w:sz w:val="26"/>
          <w:szCs w:val="26"/>
          <w:lang w:val="en-GB"/>
        </w:rPr>
        <w:t>.</w:t>
      </w:r>
    </w:p>
    <w:p w14:paraId="1974367A" w14:textId="1A5AA736" w:rsidR="00A64661" w:rsidRDefault="00A64661" w:rsidP="00BA40A3">
      <w:r w:rsidRPr="00BA40A3">
        <w:drawing>
          <wp:inline distT="0" distB="0" distL="0" distR="0" wp14:anchorId="22CD81A2" wp14:editId="622028E3">
            <wp:extent cx="5943600" cy="3670935"/>
            <wp:effectExtent l="0" t="0" r="0" b="5715"/>
            <wp:docPr id="1286355585" name="Picture 6" descr="A bar graph with numbers and a number of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55585" name="Picture 6" descr="A bar graph with numbers and a number of percent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F5A9" w14:textId="77777777" w:rsidR="00C1132D" w:rsidRPr="00E00839" w:rsidRDefault="00C1132D" w:rsidP="00C1132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E00839">
        <w:rPr>
          <w:rFonts w:ascii="Times New Roman" w:hAnsi="Times New Roman" w:cs="Times New Roman"/>
          <w:i/>
          <w:iCs/>
          <w:sz w:val="26"/>
          <w:szCs w:val="26"/>
        </w:rPr>
        <w:t xml:space="preserve">Figure </w:t>
      </w:r>
      <w:r>
        <w:rPr>
          <w:rFonts w:ascii="Times New Roman" w:hAnsi="Times New Roman" w:cs="Times New Roman"/>
          <w:i/>
          <w:iCs/>
          <w:sz w:val="26"/>
          <w:szCs w:val="26"/>
        </w:rPr>
        <w:t>S1</w:t>
      </w:r>
      <w:r w:rsidRPr="00E00839">
        <w:rPr>
          <w:rFonts w:ascii="Times New Roman" w:hAnsi="Times New Roman" w:cs="Times New Roman"/>
          <w:i/>
          <w:iCs/>
          <w:sz w:val="26"/>
          <w:szCs w:val="26"/>
        </w:rPr>
        <w:t>. Preferred frequency of donations</w:t>
      </w:r>
    </w:p>
    <w:p w14:paraId="09476D7F" w14:textId="77777777" w:rsidR="005A4A7B" w:rsidRDefault="005A4A7B"/>
    <w:p w14:paraId="3F3B16EE" w14:textId="7980078A" w:rsidR="00BA40A3" w:rsidRDefault="00BA40A3" w:rsidP="00BA40A3">
      <w:r w:rsidRPr="00BA40A3">
        <w:lastRenderedPageBreak/>
        <w:drawing>
          <wp:inline distT="0" distB="0" distL="0" distR="0" wp14:anchorId="681315E0" wp14:editId="4BE0F96B">
            <wp:extent cx="5394960" cy="3334385"/>
            <wp:effectExtent l="0" t="0" r="0" b="0"/>
            <wp:docPr id="19295622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161" cy="333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3505" w14:textId="77777777" w:rsidR="00C1132D" w:rsidRPr="00917B79" w:rsidRDefault="00C1132D" w:rsidP="00C1132D">
      <w:pPr>
        <w:spacing w:before="100" w:beforeAutospacing="1" w:after="0" w:line="480" w:lineRule="auto"/>
        <w:jc w:val="both"/>
        <w:outlineLvl w:val="3"/>
        <w:rPr>
          <w:rFonts w:ascii="Times New Roman" w:hAnsi="Times New Roman"/>
          <w:i/>
          <w:iCs/>
          <w:sz w:val="26"/>
          <w:szCs w:val="26"/>
        </w:rPr>
      </w:pPr>
      <w:r w:rsidRPr="00917B79">
        <w:rPr>
          <w:rFonts w:ascii="Times New Roman" w:hAnsi="Times New Roman"/>
          <w:i/>
          <w:iCs/>
          <w:sz w:val="26"/>
          <w:szCs w:val="26"/>
        </w:rPr>
        <w:t>Figure S</w:t>
      </w:r>
      <w:r>
        <w:rPr>
          <w:rFonts w:ascii="Times New Roman" w:hAnsi="Times New Roman"/>
          <w:i/>
          <w:iCs/>
          <w:sz w:val="26"/>
          <w:szCs w:val="26"/>
        </w:rPr>
        <w:t>2</w:t>
      </w:r>
      <w:r w:rsidRPr="00917B79">
        <w:rPr>
          <w:rFonts w:ascii="Times New Roman" w:hAnsi="Times New Roman"/>
          <w:i/>
          <w:iCs/>
          <w:sz w:val="26"/>
          <w:szCs w:val="26"/>
        </w:rPr>
        <w:t>. Distribution of challenges encountered while integrating donated equipment</w:t>
      </w:r>
    </w:p>
    <w:p w14:paraId="79806024" w14:textId="77777777" w:rsidR="00C1132D" w:rsidRPr="00BA40A3" w:rsidRDefault="00C1132D" w:rsidP="00BA40A3"/>
    <w:p w14:paraId="5A95E34B" w14:textId="77777777" w:rsidR="00BA40A3" w:rsidRDefault="00BA40A3"/>
    <w:p w14:paraId="0F604778" w14:textId="5ED8B443" w:rsidR="00BA40A3" w:rsidRDefault="00BA40A3" w:rsidP="00BA40A3">
      <w:r w:rsidRPr="00BA40A3">
        <w:lastRenderedPageBreak/>
        <w:drawing>
          <wp:inline distT="0" distB="0" distL="0" distR="0" wp14:anchorId="23A51696" wp14:editId="47F12F3F">
            <wp:extent cx="5943600" cy="3672840"/>
            <wp:effectExtent l="0" t="0" r="0" b="3810"/>
            <wp:docPr id="821299623" name="Picture 10" descr="A graph of percentages of don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99623" name="Picture 10" descr="A graph of percentages of don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5EE0" w14:textId="77777777" w:rsidR="00C1132D" w:rsidRPr="00A44821" w:rsidRDefault="00C1132D" w:rsidP="00C1132D">
      <w:pPr>
        <w:spacing w:before="100" w:beforeAutospacing="1" w:after="0" w:line="480" w:lineRule="auto"/>
        <w:jc w:val="both"/>
        <w:outlineLvl w:val="3"/>
        <w:rPr>
          <w:rFonts w:ascii="Times New Roman" w:hAnsi="Times New Roman"/>
          <w:i/>
          <w:iCs/>
          <w:sz w:val="26"/>
          <w:szCs w:val="26"/>
        </w:rPr>
      </w:pPr>
      <w:r w:rsidRPr="00917B79">
        <w:rPr>
          <w:rFonts w:ascii="Times New Roman" w:hAnsi="Times New Roman"/>
          <w:i/>
          <w:iCs/>
          <w:sz w:val="26"/>
          <w:szCs w:val="26"/>
        </w:rPr>
        <w:t>Figure S</w:t>
      </w:r>
      <w:r>
        <w:rPr>
          <w:rFonts w:ascii="Times New Roman" w:hAnsi="Times New Roman"/>
          <w:i/>
          <w:iCs/>
          <w:sz w:val="26"/>
          <w:szCs w:val="26"/>
        </w:rPr>
        <w:t>3</w:t>
      </w:r>
      <w:r w:rsidRPr="00917B79"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Distribution of Percentage of donation used versus unused</w:t>
      </w:r>
    </w:p>
    <w:p w14:paraId="1DB05DBC" w14:textId="176D788E" w:rsidR="00BA40A3" w:rsidRDefault="00BA40A3" w:rsidP="00BA40A3"/>
    <w:p w14:paraId="65A06161" w14:textId="77777777" w:rsidR="00C1132D" w:rsidRPr="00BA40A3" w:rsidRDefault="00C1132D" w:rsidP="00BA40A3"/>
    <w:p w14:paraId="31E0FAAC" w14:textId="3A704DCD" w:rsidR="00BA40A3" w:rsidRPr="00BA40A3" w:rsidRDefault="00BA40A3" w:rsidP="00BA40A3">
      <w:r w:rsidRPr="00BA40A3">
        <w:lastRenderedPageBreak/>
        <w:drawing>
          <wp:inline distT="0" distB="0" distL="0" distR="0" wp14:anchorId="7066C6AE" wp14:editId="18FA35E1">
            <wp:extent cx="5943600" cy="3669665"/>
            <wp:effectExtent l="0" t="0" r="0" b="6985"/>
            <wp:docPr id="1130359922" name="Picture 14" descr="A graph with green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59922" name="Picture 14" descr="A graph with green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CFD5" w14:textId="04CDBF93" w:rsidR="00C1132D" w:rsidRPr="00A44821" w:rsidRDefault="00C1132D" w:rsidP="00C1132D">
      <w:pPr>
        <w:spacing w:before="100" w:beforeAutospacing="1" w:after="0" w:line="480" w:lineRule="auto"/>
        <w:jc w:val="both"/>
        <w:outlineLvl w:val="3"/>
        <w:rPr>
          <w:rFonts w:ascii="Times New Roman" w:hAnsi="Times New Roman"/>
          <w:i/>
          <w:iCs/>
          <w:sz w:val="26"/>
          <w:szCs w:val="26"/>
        </w:rPr>
      </w:pPr>
      <w:r w:rsidRPr="00917B79">
        <w:rPr>
          <w:rFonts w:ascii="Times New Roman" w:hAnsi="Times New Roman"/>
          <w:i/>
          <w:iCs/>
          <w:sz w:val="26"/>
          <w:szCs w:val="26"/>
        </w:rPr>
        <w:t>Figure S</w:t>
      </w:r>
      <w:r>
        <w:rPr>
          <w:rFonts w:ascii="Times New Roman" w:hAnsi="Times New Roman"/>
          <w:i/>
          <w:iCs/>
          <w:sz w:val="26"/>
          <w:szCs w:val="26"/>
        </w:rPr>
        <w:t>4</w:t>
      </w:r>
      <w:r w:rsidRPr="00917B79"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Distribution of impact of donated medical supplies on patient care</w:t>
      </w:r>
    </w:p>
    <w:p w14:paraId="59B761EB" w14:textId="77777777" w:rsidR="00BA40A3" w:rsidRDefault="00BA40A3"/>
    <w:p w14:paraId="420C0946" w14:textId="62CCAA81" w:rsidR="00C1132D" w:rsidRDefault="00C1132D">
      <w:r w:rsidRPr="00BA40A3">
        <w:drawing>
          <wp:inline distT="0" distB="0" distL="0" distR="0" wp14:anchorId="60B5FC2A" wp14:editId="1605F855">
            <wp:extent cx="5943600" cy="3024505"/>
            <wp:effectExtent l="0" t="0" r="0" b="4445"/>
            <wp:docPr id="1590108216" name="Picture 12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08216" name="Picture 12" descr="A close-up of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75C5E" w14:textId="77777777" w:rsidR="00C1132D" w:rsidRPr="00A44821" w:rsidRDefault="00C1132D" w:rsidP="00C1132D">
      <w:pPr>
        <w:spacing w:before="100" w:beforeAutospacing="1" w:after="0" w:line="480" w:lineRule="auto"/>
        <w:jc w:val="both"/>
        <w:outlineLvl w:val="3"/>
        <w:rPr>
          <w:rFonts w:ascii="Times New Roman" w:hAnsi="Times New Roman"/>
          <w:i/>
          <w:iCs/>
          <w:sz w:val="26"/>
          <w:szCs w:val="26"/>
        </w:rPr>
      </w:pPr>
      <w:r w:rsidRPr="00917B79">
        <w:rPr>
          <w:rFonts w:ascii="Times New Roman" w:hAnsi="Times New Roman"/>
          <w:i/>
          <w:iCs/>
          <w:sz w:val="26"/>
          <w:szCs w:val="26"/>
        </w:rPr>
        <w:t>Figure S</w:t>
      </w:r>
      <w:r>
        <w:rPr>
          <w:rFonts w:ascii="Times New Roman" w:hAnsi="Times New Roman"/>
          <w:i/>
          <w:iCs/>
          <w:sz w:val="26"/>
          <w:szCs w:val="26"/>
        </w:rPr>
        <w:t>5</w:t>
      </w:r>
      <w:r w:rsidRPr="00917B79"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Wordcloud of emerging themes</w:t>
      </w:r>
    </w:p>
    <w:p w14:paraId="7882D167" w14:textId="77777777" w:rsidR="00C1132D" w:rsidRDefault="00C1132D"/>
    <w:p w14:paraId="27A0496E" w14:textId="77777777" w:rsidR="00C1132D" w:rsidRDefault="00C1132D" w:rsidP="00C1132D">
      <w:pPr>
        <w:rPr>
          <w:rFonts w:ascii="Times New Roman" w:hAnsi="Times New Roman"/>
          <w:b/>
          <w:bCs/>
        </w:rPr>
      </w:pPr>
      <w:r w:rsidRPr="004359E9">
        <w:rPr>
          <w:rFonts w:ascii="Times New Roman" w:hAnsi="Times New Roman"/>
          <w:b/>
          <w:bCs/>
        </w:rPr>
        <w:t>SUPPLEMENTAL TABLES</w:t>
      </w:r>
    </w:p>
    <w:p w14:paraId="4B2DD3AE" w14:textId="79097FEF" w:rsidR="00C1132D" w:rsidRPr="007C66E9" w:rsidRDefault="00C1132D" w:rsidP="00C1132D">
      <w:pPr>
        <w:pStyle w:val="Caption"/>
        <w:keepNext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</w:t>
      </w:r>
      <w:r w:rsidRPr="007C66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1</w:t>
      </w:r>
      <w:r w:rsidRPr="007C66E9">
        <w:rPr>
          <w:rFonts w:ascii="Times New Roman" w:hAnsi="Times New Roman"/>
          <w:sz w:val="24"/>
          <w:szCs w:val="24"/>
        </w:rPr>
        <w:t>. Impact of Donated Supplies on Patient Care by Department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240"/>
        <w:gridCol w:w="2655"/>
        <w:gridCol w:w="1751"/>
        <w:gridCol w:w="1609"/>
        <w:gridCol w:w="689"/>
      </w:tblGrid>
      <w:tr w:rsidR="00C1132D" w:rsidRPr="007C66E9" w14:paraId="0BEA1767" w14:textId="77777777" w:rsidTr="00023AC4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81EA86E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71EE">
              <w:rPr>
                <w:rFonts w:ascii="Times New Roman" w:hAnsi="Times New Roman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B306539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71EE">
              <w:rPr>
                <w:rFonts w:ascii="Times New Roman" w:hAnsi="Times New Roman"/>
                <w:b/>
                <w:bCs/>
                <w:sz w:val="22"/>
                <w:szCs w:val="22"/>
              </w:rPr>
              <w:t>Overall (N = 59)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A7E657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71EE">
              <w:rPr>
                <w:rFonts w:ascii="Times New Roman" w:hAnsi="Times New Roman"/>
                <w:b/>
                <w:bCs/>
                <w:sz w:val="22"/>
                <w:szCs w:val="22"/>
              </w:rPr>
              <w:t>Administrative and Support (N = 18)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3C7F01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71EE">
              <w:rPr>
                <w:rFonts w:ascii="Times New Roman" w:hAnsi="Times New Roman"/>
                <w:b/>
                <w:bCs/>
                <w:sz w:val="22"/>
                <w:szCs w:val="22"/>
              </w:rPr>
              <w:t>Clinical Services (N = 30)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E13CAE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71EE">
              <w:rPr>
                <w:rFonts w:ascii="Times New Roman" w:hAnsi="Times New Roman"/>
                <w:b/>
                <w:bCs/>
                <w:sz w:val="22"/>
                <w:szCs w:val="22"/>
              </w:rPr>
              <w:t>Laboratory (N = 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0E1A7AB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71EE">
              <w:rPr>
                <w:rFonts w:ascii="Times New Roman" w:hAnsi="Times New Roman"/>
                <w:b/>
                <w:bCs/>
                <w:sz w:val="22"/>
                <w:szCs w:val="22"/>
              </w:rPr>
              <w:t>p-value</w:t>
            </w:r>
          </w:p>
        </w:tc>
      </w:tr>
      <w:tr w:rsidR="00C1132D" w:rsidRPr="007C66E9" w14:paraId="67C42CB4" w14:textId="77777777" w:rsidTr="00023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7A73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Minor impact</w:t>
            </w:r>
          </w:p>
        </w:tc>
        <w:tc>
          <w:tcPr>
            <w:tcW w:w="0" w:type="auto"/>
            <w:vAlign w:val="center"/>
            <w:hideMark/>
          </w:tcPr>
          <w:p w14:paraId="77B651CF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20 (33.9%)</w:t>
            </w:r>
          </w:p>
        </w:tc>
        <w:tc>
          <w:tcPr>
            <w:tcW w:w="0" w:type="auto"/>
            <w:vAlign w:val="center"/>
            <w:hideMark/>
          </w:tcPr>
          <w:p w14:paraId="286D6FB5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9 (50.0%)</w:t>
            </w:r>
          </w:p>
        </w:tc>
        <w:tc>
          <w:tcPr>
            <w:tcW w:w="0" w:type="auto"/>
            <w:vAlign w:val="center"/>
            <w:hideMark/>
          </w:tcPr>
          <w:p w14:paraId="09632FD3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8 (26.7%)</w:t>
            </w:r>
          </w:p>
        </w:tc>
        <w:tc>
          <w:tcPr>
            <w:tcW w:w="0" w:type="auto"/>
            <w:vAlign w:val="center"/>
            <w:hideMark/>
          </w:tcPr>
          <w:p w14:paraId="3D2E668D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3 (27.3%)</w:t>
            </w:r>
          </w:p>
        </w:tc>
        <w:tc>
          <w:tcPr>
            <w:tcW w:w="0" w:type="auto"/>
            <w:vAlign w:val="center"/>
            <w:hideMark/>
          </w:tcPr>
          <w:p w14:paraId="38211234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0.274</w:t>
            </w:r>
          </w:p>
        </w:tc>
      </w:tr>
      <w:tr w:rsidR="00C1132D" w:rsidRPr="007C66E9" w14:paraId="5A8E298F" w14:textId="77777777" w:rsidTr="00023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3F118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Moderate impact</w:t>
            </w:r>
          </w:p>
        </w:tc>
        <w:tc>
          <w:tcPr>
            <w:tcW w:w="0" w:type="auto"/>
            <w:vAlign w:val="center"/>
            <w:hideMark/>
          </w:tcPr>
          <w:p w14:paraId="087521A7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18 (30.5%)</w:t>
            </w:r>
          </w:p>
        </w:tc>
        <w:tc>
          <w:tcPr>
            <w:tcW w:w="0" w:type="auto"/>
            <w:vAlign w:val="center"/>
            <w:hideMark/>
          </w:tcPr>
          <w:p w14:paraId="1098C7EE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6 (33.3%)</w:t>
            </w:r>
          </w:p>
        </w:tc>
        <w:tc>
          <w:tcPr>
            <w:tcW w:w="0" w:type="auto"/>
            <w:vAlign w:val="center"/>
            <w:hideMark/>
          </w:tcPr>
          <w:p w14:paraId="503ABB25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10 (33.3%)</w:t>
            </w:r>
          </w:p>
        </w:tc>
        <w:tc>
          <w:tcPr>
            <w:tcW w:w="0" w:type="auto"/>
            <w:vAlign w:val="center"/>
            <w:hideMark/>
          </w:tcPr>
          <w:p w14:paraId="782A516E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2 (18.2%)</w:t>
            </w:r>
          </w:p>
        </w:tc>
        <w:tc>
          <w:tcPr>
            <w:tcW w:w="0" w:type="auto"/>
            <w:vAlign w:val="center"/>
            <w:hideMark/>
          </w:tcPr>
          <w:p w14:paraId="0A82E4BF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132D" w:rsidRPr="007C66E9" w14:paraId="074BE1C5" w14:textId="77777777" w:rsidTr="00023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D394E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No impact</w:t>
            </w:r>
          </w:p>
        </w:tc>
        <w:tc>
          <w:tcPr>
            <w:tcW w:w="0" w:type="auto"/>
            <w:vAlign w:val="center"/>
            <w:hideMark/>
          </w:tcPr>
          <w:p w14:paraId="33EC1D75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7 (11.9%)</w:t>
            </w:r>
          </w:p>
        </w:tc>
        <w:tc>
          <w:tcPr>
            <w:tcW w:w="0" w:type="auto"/>
            <w:vAlign w:val="center"/>
            <w:hideMark/>
          </w:tcPr>
          <w:p w14:paraId="0432ED38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14:paraId="30C33D69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4 (13.3%)</w:t>
            </w:r>
          </w:p>
        </w:tc>
        <w:tc>
          <w:tcPr>
            <w:tcW w:w="0" w:type="auto"/>
            <w:vAlign w:val="center"/>
            <w:hideMark/>
          </w:tcPr>
          <w:p w14:paraId="4D17A43C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3 (27.3%)</w:t>
            </w:r>
          </w:p>
        </w:tc>
        <w:tc>
          <w:tcPr>
            <w:tcW w:w="0" w:type="auto"/>
            <w:vAlign w:val="center"/>
            <w:hideMark/>
          </w:tcPr>
          <w:p w14:paraId="1F046964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132D" w:rsidRPr="007C66E9" w14:paraId="7A23DC36" w14:textId="77777777" w:rsidTr="00023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0FE23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Significant impact</w:t>
            </w:r>
          </w:p>
        </w:tc>
        <w:tc>
          <w:tcPr>
            <w:tcW w:w="0" w:type="auto"/>
            <w:vAlign w:val="center"/>
            <w:hideMark/>
          </w:tcPr>
          <w:p w14:paraId="5DC247B3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14 (23.7%)</w:t>
            </w:r>
          </w:p>
        </w:tc>
        <w:tc>
          <w:tcPr>
            <w:tcW w:w="0" w:type="auto"/>
            <w:vAlign w:val="center"/>
            <w:hideMark/>
          </w:tcPr>
          <w:p w14:paraId="014586B5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3 (16.7%)</w:t>
            </w:r>
          </w:p>
        </w:tc>
        <w:tc>
          <w:tcPr>
            <w:tcW w:w="0" w:type="auto"/>
            <w:vAlign w:val="center"/>
            <w:hideMark/>
          </w:tcPr>
          <w:p w14:paraId="634D77B6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8 (26.7%)</w:t>
            </w:r>
          </w:p>
        </w:tc>
        <w:tc>
          <w:tcPr>
            <w:tcW w:w="0" w:type="auto"/>
            <w:vAlign w:val="center"/>
            <w:hideMark/>
          </w:tcPr>
          <w:p w14:paraId="2DF67688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71EE">
              <w:rPr>
                <w:rFonts w:ascii="Times New Roman" w:hAnsi="Times New Roman"/>
                <w:sz w:val="22"/>
                <w:szCs w:val="22"/>
              </w:rPr>
              <w:t>3 (27.3%)</w:t>
            </w:r>
          </w:p>
        </w:tc>
        <w:tc>
          <w:tcPr>
            <w:tcW w:w="0" w:type="auto"/>
            <w:vAlign w:val="center"/>
            <w:hideMark/>
          </w:tcPr>
          <w:p w14:paraId="632E168C" w14:textId="77777777" w:rsidR="00C1132D" w:rsidRPr="005B71EE" w:rsidRDefault="00C1132D" w:rsidP="00023AC4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C3FE46" w14:textId="77777777" w:rsidR="00C1132D" w:rsidRDefault="00C1132D" w:rsidP="00C1132D">
      <w:pPr>
        <w:rPr>
          <w:rFonts w:ascii="Times New Roman" w:hAnsi="Times New Roman"/>
          <w:b/>
          <w:bCs/>
        </w:rPr>
      </w:pPr>
    </w:p>
    <w:p w14:paraId="15FEAA9C" w14:textId="5BC03DA3" w:rsidR="00C1132D" w:rsidRPr="007C66E9" w:rsidRDefault="00C1132D" w:rsidP="00C1132D">
      <w:pPr>
        <w:pStyle w:val="Caption"/>
        <w:keepNext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Pr="007C66E9">
        <w:rPr>
          <w:rFonts w:ascii="Times New Roman" w:hAnsi="Times New Roman"/>
          <w:sz w:val="24"/>
          <w:szCs w:val="24"/>
        </w:rPr>
        <w:t>. Equipment Needs by Department</w:t>
      </w:r>
    </w:p>
    <w:tbl>
      <w:tblPr>
        <w:tblStyle w:val="TableGrid"/>
        <w:tblW w:w="9684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1560"/>
        <w:gridCol w:w="2345"/>
        <w:gridCol w:w="1626"/>
        <w:gridCol w:w="1688"/>
        <w:gridCol w:w="920"/>
      </w:tblGrid>
      <w:tr w:rsidR="00C1132D" w:rsidRPr="007C66E9" w14:paraId="215A3BDC" w14:textId="77777777" w:rsidTr="00023AC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E3DAB7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7C66E9">
              <w:rPr>
                <w:rFonts w:ascii="Times New Roman" w:hAnsi="Times New Roman"/>
                <w:b/>
                <w:bCs/>
              </w:rPr>
              <w:t>Equipment Type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4A9996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7C66E9">
              <w:rPr>
                <w:rFonts w:ascii="Times New Roman" w:hAnsi="Times New Roman"/>
                <w:b/>
                <w:bCs/>
              </w:rPr>
              <w:t>Overall (N = 59)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F2FA0A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7C66E9">
              <w:rPr>
                <w:rFonts w:ascii="Times New Roman" w:hAnsi="Times New Roman"/>
                <w:b/>
                <w:bCs/>
              </w:rPr>
              <w:t>Administrative and Support (N = 18)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6F36DC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7C66E9">
              <w:rPr>
                <w:rFonts w:ascii="Times New Roman" w:hAnsi="Times New Roman"/>
                <w:b/>
                <w:bCs/>
              </w:rPr>
              <w:t>Clinical Services (N = 30)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987EF8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7C66E9">
              <w:rPr>
                <w:rFonts w:ascii="Times New Roman" w:hAnsi="Times New Roman"/>
                <w:b/>
                <w:bCs/>
              </w:rPr>
              <w:t>Laboratory (N = 11)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4BE34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7C66E9">
              <w:rPr>
                <w:rFonts w:ascii="Times New Roman" w:hAnsi="Times New Roman"/>
                <w:b/>
                <w:bCs/>
              </w:rPr>
              <w:t>p-value</w:t>
            </w:r>
          </w:p>
        </w:tc>
      </w:tr>
      <w:tr w:rsidR="00C1132D" w:rsidRPr="007C66E9" w14:paraId="5F9DBC78" w14:textId="77777777" w:rsidTr="00023AC4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1DB73B7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Diagnostic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hideMark/>
          </w:tcPr>
          <w:p w14:paraId="197033B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49 (83.1%)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hideMark/>
          </w:tcPr>
          <w:p w14:paraId="007BFEBF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18 (100.0%)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2FE89903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23 (76.7%)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0942E7B4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8 (72.7%)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66BF9AAD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0.044</w:t>
            </w:r>
          </w:p>
        </w:tc>
      </w:tr>
      <w:tr w:rsidR="00C1132D" w:rsidRPr="007C66E9" w14:paraId="36EBE062" w14:textId="77777777" w:rsidTr="00023AC4">
        <w:tc>
          <w:tcPr>
            <w:tcW w:w="0" w:type="auto"/>
            <w:tcBorders>
              <w:top w:val="nil"/>
            </w:tcBorders>
            <w:hideMark/>
          </w:tcPr>
          <w:p w14:paraId="4154330B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Monitoring</w:t>
            </w:r>
          </w:p>
        </w:tc>
        <w:tc>
          <w:tcPr>
            <w:tcW w:w="1560" w:type="dxa"/>
            <w:tcBorders>
              <w:top w:val="nil"/>
            </w:tcBorders>
            <w:hideMark/>
          </w:tcPr>
          <w:p w14:paraId="5636F29A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48 (81.4%)</w:t>
            </w:r>
          </w:p>
        </w:tc>
        <w:tc>
          <w:tcPr>
            <w:tcW w:w="2345" w:type="dxa"/>
            <w:tcBorders>
              <w:top w:val="nil"/>
            </w:tcBorders>
            <w:hideMark/>
          </w:tcPr>
          <w:p w14:paraId="1505F456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15 (83.3%)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207B3A6C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24 (80.0%)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327CF709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9 (81.8%)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7F1DD7C7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&gt;0.999</w:t>
            </w:r>
          </w:p>
        </w:tc>
      </w:tr>
      <w:tr w:rsidR="00C1132D" w:rsidRPr="007C66E9" w14:paraId="73A9F47B" w14:textId="77777777" w:rsidTr="00023AC4">
        <w:tc>
          <w:tcPr>
            <w:tcW w:w="0" w:type="auto"/>
            <w:hideMark/>
          </w:tcPr>
          <w:p w14:paraId="120BE97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Treatment</w:t>
            </w:r>
          </w:p>
        </w:tc>
        <w:tc>
          <w:tcPr>
            <w:tcW w:w="1560" w:type="dxa"/>
            <w:hideMark/>
          </w:tcPr>
          <w:p w14:paraId="6E0765B8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49 (83.1%)</w:t>
            </w:r>
          </w:p>
        </w:tc>
        <w:tc>
          <w:tcPr>
            <w:tcW w:w="2345" w:type="dxa"/>
            <w:hideMark/>
          </w:tcPr>
          <w:p w14:paraId="2CD64399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14 (77.8%)</w:t>
            </w:r>
          </w:p>
        </w:tc>
        <w:tc>
          <w:tcPr>
            <w:tcW w:w="0" w:type="auto"/>
            <w:hideMark/>
          </w:tcPr>
          <w:p w14:paraId="32EC12E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26 (86.7%)</w:t>
            </w:r>
          </w:p>
        </w:tc>
        <w:tc>
          <w:tcPr>
            <w:tcW w:w="0" w:type="auto"/>
            <w:hideMark/>
          </w:tcPr>
          <w:p w14:paraId="259D3AD3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9 (81.8%)</w:t>
            </w:r>
          </w:p>
        </w:tc>
        <w:tc>
          <w:tcPr>
            <w:tcW w:w="0" w:type="auto"/>
            <w:hideMark/>
          </w:tcPr>
          <w:p w14:paraId="1BE67883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0.657</w:t>
            </w:r>
          </w:p>
        </w:tc>
      </w:tr>
      <w:tr w:rsidR="00C1132D" w:rsidRPr="007C66E9" w14:paraId="57FF0118" w14:textId="77777777" w:rsidTr="00023AC4">
        <w:tc>
          <w:tcPr>
            <w:tcW w:w="0" w:type="auto"/>
            <w:hideMark/>
          </w:tcPr>
          <w:p w14:paraId="5A150A0B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Surgical</w:t>
            </w:r>
          </w:p>
        </w:tc>
        <w:tc>
          <w:tcPr>
            <w:tcW w:w="1560" w:type="dxa"/>
            <w:hideMark/>
          </w:tcPr>
          <w:p w14:paraId="742F2F78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49 (83.1%)</w:t>
            </w:r>
          </w:p>
        </w:tc>
        <w:tc>
          <w:tcPr>
            <w:tcW w:w="2345" w:type="dxa"/>
            <w:hideMark/>
          </w:tcPr>
          <w:p w14:paraId="513D08E0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16 (88.9%)</w:t>
            </w:r>
          </w:p>
        </w:tc>
        <w:tc>
          <w:tcPr>
            <w:tcW w:w="0" w:type="auto"/>
            <w:hideMark/>
          </w:tcPr>
          <w:p w14:paraId="2D8A6400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25 (83.3%)</w:t>
            </w:r>
          </w:p>
        </w:tc>
        <w:tc>
          <w:tcPr>
            <w:tcW w:w="0" w:type="auto"/>
            <w:hideMark/>
          </w:tcPr>
          <w:p w14:paraId="312B19AF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8 (72.7%)</w:t>
            </w:r>
          </w:p>
        </w:tc>
        <w:tc>
          <w:tcPr>
            <w:tcW w:w="0" w:type="auto"/>
            <w:hideMark/>
          </w:tcPr>
          <w:p w14:paraId="5D852591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0.525</w:t>
            </w:r>
          </w:p>
        </w:tc>
      </w:tr>
      <w:tr w:rsidR="00C1132D" w:rsidRPr="007C66E9" w14:paraId="6E8081B6" w14:textId="77777777" w:rsidTr="00023AC4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CD9D241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Other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7B63EDF6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10 (16.9%)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hideMark/>
          </w:tcPr>
          <w:p w14:paraId="43ACFB5D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3 (16.7%)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E34088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4 (13.3%)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D37486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3 (27.3%)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CE09352" w14:textId="77777777" w:rsidR="00C1132D" w:rsidRPr="007C66E9" w:rsidRDefault="00C1132D" w:rsidP="00023AC4">
            <w:pPr>
              <w:spacing w:line="276" w:lineRule="auto"/>
              <w:rPr>
                <w:rFonts w:ascii="Times New Roman" w:hAnsi="Times New Roman"/>
              </w:rPr>
            </w:pPr>
            <w:r w:rsidRPr="007C66E9">
              <w:rPr>
                <w:rFonts w:ascii="Times New Roman" w:hAnsi="Times New Roman"/>
              </w:rPr>
              <w:t>0.584</w:t>
            </w:r>
          </w:p>
        </w:tc>
      </w:tr>
    </w:tbl>
    <w:p w14:paraId="52FD038D" w14:textId="77777777" w:rsidR="00C1132D" w:rsidRPr="00FE5CB4" w:rsidRDefault="00C1132D" w:rsidP="00C1132D">
      <w:pPr>
        <w:spacing w:line="480" w:lineRule="auto"/>
        <w:rPr>
          <w:rFonts w:ascii="Times New Roman" w:hAnsi="Times New Roman"/>
        </w:rPr>
      </w:pPr>
      <w:r w:rsidRPr="007C66E9">
        <w:rPr>
          <w:rFonts w:ascii="Times New Roman" w:hAnsi="Times New Roman"/>
          <w:i/>
          <w:iCs/>
          <w:vertAlign w:val="superscript"/>
        </w:rPr>
        <w:t>1</w:t>
      </w:r>
      <w:r w:rsidRPr="007C66E9">
        <w:rPr>
          <w:rFonts w:ascii="Times New Roman" w:hAnsi="Times New Roman"/>
        </w:rPr>
        <w:t> n (%),</w:t>
      </w:r>
      <w:r w:rsidRPr="007C66E9">
        <w:rPr>
          <w:rFonts w:ascii="Times New Roman" w:hAnsi="Times New Roman"/>
          <w:i/>
          <w:iCs/>
          <w:vertAlign w:val="superscript"/>
        </w:rPr>
        <w:t>2</w:t>
      </w:r>
      <w:r w:rsidRPr="007C66E9">
        <w:rPr>
          <w:rFonts w:ascii="Times New Roman" w:hAnsi="Times New Roman"/>
        </w:rPr>
        <w:t> </w:t>
      </w:r>
      <w:r>
        <w:rPr>
          <w:rFonts w:ascii="Times New Roman" w:hAnsi="Times New Roman"/>
        </w:rPr>
        <w:t>Fisher’s</w:t>
      </w:r>
      <w:r w:rsidRPr="007C66E9">
        <w:rPr>
          <w:rFonts w:ascii="Times New Roman" w:hAnsi="Times New Roman"/>
        </w:rPr>
        <w:t xml:space="preserve"> exact test</w:t>
      </w:r>
    </w:p>
    <w:p w14:paraId="1FF9E473" w14:textId="77777777" w:rsidR="00C1132D" w:rsidRDefault="00C1132D"/>
    <w:p w14:paraId="1DB006FE" w14:textId="77777777" w:rsidR="00C1132D" w:rsidRDefault="00C1132D"/>
    <w:p w14:paraId="6F16E9CD" w14:textId="77777777" w:rsidR="00BA40A3" w:rsidRDefault="00BA40A3"/>
    <w:sectPr w:rsidR="00BA4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7B"/>
    <w:rsid w:val="00052590"/>
    <w:rsid w:val="00207166"/>
    <w:rsid w:val="005A4A7B"/>
    <w:rsid w:val="00607639"/>
    <w:rsid w:val="009A2CAC"/>
    <w:rsid w:val="00A64661"/>
    <w:rsid w:val="00BA40A3"/>
    <w:rsid w:val="00C1132D"/>
    <w:rsid w:val="00D3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D38E"/>
  <w15:chartTrackingRefBased/>
  <w15:docId w15:val="{6E150C42-CAB7-4A2D-BB16-21CE2D1C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A7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A4A7B"/>
    <w:pPr>
      <w:spacing w:before="120" w:after="200" w:line="288" w:lineRule="auto"/>
      <w:jc w:val="both"/>
    </w:pPr>
    <w:rPr>
      <w:rFonts w:ascii="Aptos" w:eastAsia="Times New Roman" w:hAnsi="Aptos" w:cs="Times New Roman"/>
      <w:i/>
      <w:iCs/>
      <w:color w:val="0E2841" w:themeColor="text2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C1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nHead">
    <w:name w:val="RunHead"/>
    <w:basedOn w:val="Normal"/>
    <w:link w:val="RunHeadChar"/>
    <w:rsid w:val="00052590"/>
    <w:pPr>
      <w:spacing w:after="12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RunHeadChar">
    <w:name w:val="RunHead Char"/>
    <w:basedOn w:val="DefaultParagraphFont"/>
    <w:link w:val="RunHead"/>
    <w:rsid w:val="00052590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Foko Tito, Emmanuel Dimitri</dc:creator>
  <cp:keywords/>
  <dc:description/>
  <cp:lastModifiedBy>Foko Tito, Emmanuel Dimitri</cp:lastModifiedBy>
  <cp:revision>6</cp:revision>
  <dcterms:created xsi:type="dcterms:W3CDTF">2025-05-08T19:17:00Z</dcterms:created>
  <dcterms:modified xsi:type="dcterms:W3CDTF">2025-05-08T20:33:00Z</dcterms:modified>
</cp:coreProperties>
</file>