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850E8" w14:textId="5C4F9DD7" w:rsidR="000A61D1" w:rsidRDefault="000A61D1" w:rsidP="00B602A4">
      <w:pPr>
        <w:spacing w:after="0" w:line="480" w:lineRule="auto"/>
        <w:jc w:val="right"/>
        <w:rPr>
          <w:rFonts w:ascii="Times New Roman" w:eastAsia="Times New Roman" w:hAnsi="Times New Roman" w:cs="Times New Roman"/>
          <w:b/>
          <w:sz w:val="24"/>
          <w:szCs w:val="24"/>
        </w:rPr>
      </w:pPr>
      <w:r>
        <w:rPr>
          <w:noProof/>
          <w:szCs w:val="24"/>
          <w:lang w:val="en-GB"/>
        </w:rPr>
        <w:drawing>
          <wp:inline distT="0" distB="0" distL="0" distR="0" wp14:anchorId="75672DC0" wp14:editId="12530721">
            <wp:extent cx="1143809" cy="312516"/>
            <wp:effectExtent l="0" t="0" r="0" b="5080"/>
            <wp:docPr id="1339562348" name="Picture 1" descr="A blue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62348" name="Picture 1" descr="A blue letter on a white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2185" cy="323001"/>
                    </a:xfrm>
                    <a:prstGeom prst="rect">
                      <a:avLst/>
                    </a:prstGeom>
                  </pic:spPr>
                </pic:pic>
              </a:graphicData>
            </a:graphic>
          </wp:inline>
        </w:drawing>
      </w:r>
    </w:p>
    <w:p w14:paraId="0BB5D506" w14:textId="2939223D" w:rsidR="000A61D1" w:rsidRPr="0050706C" w:rsidRDefault="006C1707" w:rsidP="006C1707">
      <w:pPr>
        <w:spacing w:after="0" w:line="480" w:lineRule="auto"/>
        <w:jc w:val="center"/>
        <w:rPr>
          <w:rFonts w:ascii="Times New Roman" w:eastAsia="Times New Roman" w:hAnsi="Times New Roman" w:cs="Times New Roman"/>
          <w:b/>
          <w:sz w:val="26"/>
          <w:szCs w:val="26"/>
        </w:rPr>
      </w:pPr>
      <w:r w:rsidRPr="0050706C">
        <w:rPr>
          <w:rFonts w:ascii="Times New Roman" w:eastAsia="Times New Roman" w:hAnsi="Times New Roman" w:cs="Times New Roman"/>
          <w:b/>
          <w:bCs/>
          <w:sz w:val="26"/>
          <w:szCs w:val="26"/>
          <w:lang w:val="en-GB"/>
        </w:rPr>
        <w:t>ONLINE SUPPLEMENTARY DOCUMENT</w:t>
      </w:r>
    </w:p>
    <w:p w14:paraId="551DC770" w14:textId="202FCE94" w:rsidR="00345AF8" w:rsidRPr="005273A4" w:rsidRDefault="00943004" w:rsidP="00943004">
      <w:pPr>
        <w:rPr>
          <w:rFonts w:asciiTheme="majorBidi" w:hAnsiTheme="majorBidi" w:cstheme="majorBidi"/>
          <w:i/>
          <w:iCs/>
          <w:sz w:val="26"/>
          <w:szCs w:val="26"/>
        </w:rPr>
      </w:pPr>
      <w:r w:rsidRPr="00943004">
        <w:rPr>
          <w:rFonts w:asciiTheme="majorBidi" w:hAnsiTheme="majorBidi" w:cstheme="majorBidi"/>
          <w:i/>
          <w:iCs/>
          <w:sz w:val="26"/>
          <w:szCs w:val="26"/>
          <w:lang w:val="en-GB"/>
        </w:rPr>
        <w:t>Alam R, Vadsaria K, Khan A, Jiwani U, Ishaq A, Minaz A, Sharif A, Nisar YB, Das JK, Soofi S, Ariff S. Effectiveness of Enhanced Care for Treatment of Acute or Persistent Diarrhea in Malnourished Children Aged 0 Months to 10 Years: A Systematic Review</w:t>
      </w:r>
      <w:r w:rsidR="00345AF8" w:rsidRPr="005273A4">
        <w:rPr>
          <w:rFonts w:asciiTheme="majorBidi" w:hAnsiTheme="majorBidi" w:cstheme="majorBidi"/>
          <w:i/>
          <w:iCs/>
          <w:sz w:val="26"/>
          <w:szCs w:val="26"/>
        </w:rPr>
        <w:t>.</w:t>
      </w:r>
      <w:r w:rsidR="0082021E">
        <w:rPr>
          <w:rFonts w:asciiTheme="majorBidi" w:hAnsiTheme="majorBidi" w:cstheme="majorBidi"/>
          <w:i/>
          <w:iCs/>
          <w:sz w:val="26"/>
          <w:szCs w:val="26"/>
        </w:rPr>
        <w:t xml:space="preserve"> </w:t>
      </w:r>
      <w:r w:rsidR="00345AF8" w:rsidRPr="005273A4">
        <w:rPr>
          <w:rFonts w:asciiTheme="majorBidi" w:hAnsiTheme="majorBidi" w:cstheme="majorBidi"/>
          <w:i/>
          <w:iCs/>
          <w:sz w:val="26"/>
          <w:szCs w:val="26"/>
        </w:rPr>
        <w:t>Journal of Global Health Economics and Policy Rep</w:t>
      </w:r>
      <w:r w:rsidR="001A19C8">
        <w:rPr>
          <w:rFonts w:asciiTheme="majorBidi" w:hAnsiTheme="majorBidi" w:cstheme="majorBidi"/>
          <w:i/>
          <w:iCs/>
          <w:sz w:val="26"/>
          <w:szCs w:val="26"/>
        </w:rPr>
        <w:t>.</w:t>
      </w:r>
    </w:p>
    <w:p w14:paraId="6A736BCC" w14:textId="35493908" w:rsidR="00112942" w:rsidRPr="00245D94" w:rsidRDefault="00112942" w:rsidP="00112942">
      <w:pPr>
        <w:pStyle w:val="Heading1"/>
        <w:jc w:val="center"/>
        <w:rPr>
          <w:rStyle w:val="Strong"/>
          <w:rFonts w:asciiTheme="majorBidi" w:eastAsiaTheme="minorHAnsi" w:hAnsiTheme="majorBidi"/>
          <w:b w:val="0"/>
          <w:bCs w:val="0"/>
          <w:color w:val="212121"/>
          <w:sz w:val="28"/>
          <w:szCs w:val="28"/>
          <w:shd w:val="clear" w:color="auto" w:fill="FFFFFF"/>
        </w:rPr>
      </w:pPr>
      <w:r w:rsidRPr="00245D94">
        <w:rPr>
          <w:rStyle w:val="Strong"/>
          <w:rFonts w:asciiTheme="majorBidi" w:eastAsiaTheme="minorHAnsi" w:hAnsiTheme="majorBidi"/>
          <w:color w:val="212121"/>
          <w:sz w:val="28"/>
          <w:szCs w:val="28"/>
          <w:shd w:val="clear" w:color="auto" w:fill="FFFFFF"/>
        </w:rPr>
        <w:t>Appendix A</w:t>
      </w:r>
    </w:p>
    <w:p w14:paraId="68FB5849" w14:textId="3C275733" w:rsidR="00112942" w:rsidRPr="00B849AE" w:rsidRDefault="00112942" w:rsidP="00112942">
      <w:pPr>
        <w:pStyle w:val="Style1"/>
        <w:ind w:left="0" w:firstLine="0"/>
        <w:jc w:val="left"/>
        <w:rPr>
          <w:rStyle w:val="Strong"/>
          <w:rFonts w:asciiTheme="majorBidi" w:eastAsiaTheme="minorHAnsi" w:hAnsiTheme="majorBidi" w:cstheme="majorBidi"/>
          <w:b/>
          <w:bCs w:val="0"/>
          <w:color w:val="212121"/>
          <w:sz w:val="24"/>
          <w:szCs w:val="24"/>
          <w:shd w:val="clear" w:color="auto" w:fill="FFFFFF"/>
        </w:rPr>
      </w:pPr>
      <w:r w:rsidRPr="00B849AE">
        <w:rPr>
          <w:rStyle w:val="Strong"/>
          <w:rFonts w:asciiTheme="majorBidi" w:eastAsiaTheme="minorHAnsi" w:hAnsiTheme="majorBidi" w:cstheme="majorBidi"/>
          <w:b/>
          <w:bCs w:val="0"/>
          <w:color w:val="212121"/>
          <w:sz w:val="24"/>
          <w:szCs w:val="24"/>
          <w:shd w:val="clear" w:color="auto" w:fill="FFFFFF"/>
        </w:rPr>
        <w:t xml:space="preserve">Search </w:t>
      </w:r>
      <w:r w:rsidR="00B849AE" w:rsidRPr="00B849AE">
        <w:rPr>
          <w:rStyle w:val="Strong"/>
          <w:rFonts w:asciiTheme="majorBidi" w:eastAsiaTheme="minorHAnsi" w:hAnsiTheme="majorBidi" w:cstheme="majorBidi"/>
          <w:b/>
          <w:bCs w:val="0"/>
          <w:color w:val="212121"/>
          <w:sz w:val="24"/>
          <w:szCs w:val="24"/>
          <w:shd w:val="clear" w:color="auto" w:fill="FFFFFF"/>
        </w:rPr>
        <w:t>s</w:t>
      </w:r>
      <w:r w:rsidRPr="00B849AE">
        <w:rPr>
          <w:rStyle w:val="Strong"/>
          <w:rFonts w:asciiTheme="majorBidi" w:eastAsiaTheme="minorHAnsi" w:hAnsiTheme="majorBidi" w:cstheme="majorBidi"/>
          <w:b/>
          <w:bCs w:val="0"/>
          <w:color w:val="212121"/>
          <w:sz w:val="24"/>
          <w:szCs w:val="24"/>
          <w:shd w:val="clear" w:color="auto" w:fill="FFFFFF"/>
        </w:rPr>
        <w:t>trategy</w:t>
      </w:r>
      <w:r w:rsidR="00B849AE" w:rsidRPr="00B849AE">
        <w:rPr>
          <w:rStyle w:val="Strong"/>
          <w:rFonts w:asciiTheme="majorBidi" w:eastAsiaTheme="minorHAnsi" w:hAnsiTheme="majorBidi" w:cstheme="majorBidi"/>
          <w:b/>
          <w:bCs w:val="0"/>
          <w:color w:val="212121"/>
          <w:sz w:val="24"/>
          <w:szCs w:val="24"/>
          <w:shd w:val="clear" w:color="auto" w:fill="FFFFFF"/>
        </w:rPr>
        <w:t xml:space="preserve"> for the systematic review</w:t>
      </w:r>
    </w:p>
    <w:p w14:paraId="0D76C6EF" w14:textId="77777777" w:rsidR="00112942" w:rsidRPr="00B318C6" w:rsidRDefault="00112942" w:rsidP="00112942">
      <w:pPr>
        <w:rPr>
          <w:rFonts w:ascii="Times New Roman" w:eastAsia="Times New Roman" w:hAnsi="Times New Roman" w:cs="Times New Roman"/>
          <w:b/>
          <w:color w:val="1F3863"/>
          <w:sz w:val="24"/>
          <w:szCs w:val="24"/>
        </w:rPr>
      </w:pPr>
      <w:r w:rsidRPr="00B318C6">
        <w:rPr>
          <w:rFonts w:ascii="Times New Roman" w:eastAsia="Times New Roman" w:hAnsi="Times New Roman" w:cs="Times New Roman"/>
          <w:b/>
          <w:color w:val="1F3863"/>
          <w:sz w:val="24"/>
          <w:szCs w:val="24"/>
        </w:rPr>
        <w:t>PUBMED</w:t>
      </w:r>
    </w:p>
    <w:p w14:paraId="20BA6D35" w14:textId="77777777" w:rsidR="00112942" w:rsidRPr="00560324" w:rsidRDefault="00112942" w:rsidP="00112942">
      <w:pPr>
        <w:rPr>
          <w:rFonts w:ascii="Times New Roman" w:eastAsia="Times New Roman" w:hAnsi="Times New Roman" w:cs="Times New Roman"/>
          <w:b/>
          <w:bCs/>
          <w:color w:val="1F3863"/>
          <w:sz w:val="24"/>
          <w:szCs w:val="24"/>
        </w:rPr>
      </w:pPr>
      <w:r w:rsidRPr="00560324">
        <w:rPr>
          <w:rStyle w:val="Strong"/>
          <w:rFonts w:asciiTheme="majorBidi" w:hAnsiTheme="majorBidi" w:cstheme="majorBidi"/>
          <w:b w:val="0"/>
          <w:bCs w:val="0"/>
          <w:color w:val="212121"/>
          <w:sz w:val="24"/>
          <w:szCs w:val="24"/>
          <w:shd w:val="clear" w:color="auto" w:fill="FFFFFF"/>
        </w:rPr>
        <w:t>(Child[MeSH] OR Pediatrics[MeSH] OR Infant, Newborn[MeSH] OR Infant, Premature[MeSH] OR Premature Birth[MeSH] OR Infant, Low Birth Weight[MeSH] OR premature*[Title/Abstract] OR child*[Title/Abstract] OR neonatal[Title/Abstract] OR infancy[Title/Abstract] OR infant[Title/Abstract] OR infantile[Title/Abstract] OR baby[Title/Abstract] OR babies[Title/Abstract] OR toddler*[Title/Abstract] OR kid[Title/Abstract] OR kids[Title/Abstract] OR juvenile[Title/Abstract] OR pediatric*[Title/Abstract] OR paediatric*[Title/Abstract] OR preterm[Title/Abstract] OR premature[Title/Abstract] OR "low birthweight"[Title/Abstract] OR "school age"[Title/Abstract] OR preschool[Title/Abstract]) AND (Diarrhea[MeSH] OR diarrh*[Title/Abstract] OR Rotavirus[MeSH] OR rotavirus[Title/Abstract] OR Dehydration[MeSH] OR dehydrat*[Title/Abstract] OR Gastroenteritis[MeSH] OR gastroenteritis[Title/Abstract]) AND (Nutrition Disorders[MeSH] OR Nutritional Status[MeSH] OR "nutrition disorder"[Title/Abstract] OR "nutritional status" [Title/Abstract] OR malnourished[Title/Abstract] OR malnutrition[Title/Abstract] OR SAM[Title/Abstract] OR MAM[Title/Abstract] OR undernourish*[Title/Abstract] OR wasting[Title/Abstract] OR stunt*[Title/Abstract]) AND (Hospitalization[MeSH] OR Patient Care[MeSH] OR hospitalized[Title/Abstract] OR "hospital admission"[Title/Abstract] OR "hospital stay"[Title/Abstract] OR "clinical monitoring"[Title/Abstract] OR monitoring[Title/Abstract] OR evaluat*[Title/Abstract] OR "continuity of care"[Title/Abstract] OR "long* follow-up"[Title/Abstract] OR "enhanced care"[Title/Abstract] OR "enhanced care management"[Title/Abstract] OR "long term care"[Title/Abstract] OR "special care"[Title/Abstract] OR "specialized care"[Title/Abstract] OR "specialised care"[Title/Abstract] OR "especial care"[Title/Abstract] OR "specialty care"[Title/Abstract]) AND (2000:2023[pdat]) NOT "Review"[Publication type]</w:t>
      </w:r>
      <w:r w:rsidRPr="00560324">
        <w:rPr>
          <w:rFonts w:asciiTheme="majorBidi" w:hAnsiTheme="majorBidi" w:cstheme="majorBidi"/>
          <w:b/>
          <w:bCs/>
          <w:color w:val="212121"/>
          <w:sz w:val="24"/>
          <w:szCs w:val="24"/>
          <w:shd w:val="clear" w:color="auto" w:fill="FFFFFF"/>
        </w:rPr>
        <w:t> Filters: </w:t>
      </w:r>
      <w:r w:rsidRPr="00560324">
        <w:rPr>
          <w:rStyle w:val="Strong"/>
          <w:rFonts w:asciiTheme="majorBidi" w:hAnsiTheme="majorBidi" w:cstheme="majorBidi"/>
          <w:b w:val="0"/>
          <w:bCs w:val="0"/>
          <w:color w:val="212121"/>
          <w:sz w:val="24"/>
          <w:szCs w:val="24"/>
          <w:shd w:val="clear" w:color="auto" w:fill="FFFFFF"/>
        </w:rPr>
        <w:t xml:space="preserve">Humans, English </w:t>
      </w:r>
      <w:r w:rsidRPr="00560324">
        <w:rPr>
          <w:rFonts w:asciiTheme="majorBidi" w:hAnsiTheme="majorBidi" w:cstheme="majorBidi"/>
          <w:b/>
          <w:bCs/>
          <w:sz w:val="24"/>
          <w:szCs w:val="24"/>
        </w:rPr>
        <w:t>Filters: Humans, English, from 2000 - 2023</w:t>
      </w:r>
      <w:r w:rsidRPr="00560324">
        <w:rPr>
          <w:rFonts w:asciiTheme="majorBidi" w:hAnsiTheme="majorBidi" w:cstheme="majorBidi"/>
          <w:b/>
          <w:bCs/>
          <w:sz w:val="24"/>
          <w:szCs w:val="24"/>
        </w:rPr>
        <w:br w:type="page"/>
      </w:r>
      <w:r w:rsidRPr="00560324">
        <w:rPr>
          <w:rFonts w:ascii="Times New Roman" w:eastAsia="Times New Roman" w:hAnsi="Times New Roman" w:cs="Times New Roman"/>
          <w:b/>
          <w:bCs/>
          <w:color w:val="1F3863"/>
          <w:sz w:val="24"/>
          <w:szCs w:val="24"/>
        </w:rPr>
        <w:lastRenderedPageBreak/>
        <w:t xml:space="preserve">Cochrane Wiley </w:t>
      </w:r>
    </w:p>
    <w:p w14:paraId="2AFC4E71" w14:textId="77777777" w:rsidR="00112942" w:rsidRPr="002363BF" w:rsidRDefault="00112942" w:rsidP="00112942">
      <w:pPr>
        <w:rPr>
          <w:rFonts w:asciiTheme="majorBidi" w:hAnsiTheme="majorBidi" w:cstheme="majorBidi"/>
          <w:sz w:val="24"/>
          <w:szCs w:val="24"/>
        </w:rPr>
      </w:pPr>
      <w:r w:rsidRPr="002363BF">
        <w:rPr>
          <w:rFonts w:asciiTheme="majorBidi" w:hAnsiTheme="majorBidi" w:cstheme="majorBidi"/>
          <w:sz w:val="24"/>
          <w:szCs w:val="24"/>
        </w:rPr>
        <w:t>Comment:</w:t>
      </w:r>
      <w:r w:rsidRPr="002363BF">
        <w:rPr>
          <w:rFonts w:asciiTheme="majorBidi" w:hAnsiTheme="majorBidi" w:cstheme="majorBidi"/>
          <w:sz w:val="24"/>
          <w:szCs w:val="24"/>
        </w:rPr>
        <w:tab/>
      </w:r>
    </w:p>
    <w:p w14:paraId="2C5A03C4" w14:textId="77777777" w:rsidR="00112942" w:rsidRPr="002363BF" w:rsidRDefault="00112942" w:rsidP="00112942">
      <w:pPr>
        <w:rPr>
          <w:rFonts w:asciiTheme="majorBidi" w:hAnsiTheme="majorBidi" w:cstheme="majorBidi"/>
          <w:sz w:val="24"/>
          <w:szCs w:val="24"/>
        </w:rPr>
      </w:pPr>
      <w:r w:rsidRPr="002363BF">
        <w:rPr>
          <w:rFonts w:asciiTheme="majorBidi" w:hAnsiTheme="majorBidi" w:cstheme="majorBidi"/>
          <w:sz w:val="24"/>
          <w:szCs w:val="24"/>
        </w:rPr>
        <w:t>ID</w:t>
      </w:r>
      <w:r w:rsidRPr="002363BF">
        <w:rPr>
          <w:rFonts w:asciiTheme="majorBidi" w:hAnsiTheme="majorBidi" w:cstheme="majorBidi"/>
          <w:sz w:val="24"/>
          <w:szCs w:val="24"/>
        </w:rPr>
        <w:tab/>
        <w:t>Search</w:t>
      </w:r>
      <w:r w:rsidRPr="002363BF">
        <w:rPr>
          <w:rFonts w:asciiTheme="majorBidi" w:hAnsiTheme="majorBidi" w:cstheme="majorBidi"/>
          <w:sz w:val="24"/>
          <w:szCs w:val="24"/>
        </w:rPr>
        <w:tab/>
        <w:t>Hits</w:t>
      </w:r>
    </w:p>
    <w:p w14:paraId="144F5152" w14:textId="77777777" w:rsidR="00112942" w:rsidRPr="002363BF" w:rsidRDefault="00112942" w:rsidP="00112942">
      <w:pPr>
        <w:rPr>
          <w:rFonts w:asciiTheme="majorBidi" w:hAnsiTheme="majorBidi" w:cstheme="majorBidi"/>
          <w:sz w:val="24"/>
          <w:szCs w:val="24"/>
        </w:rPr>
      </w:pPr>
      <w:r w:rsidRPr="002363BF">
        <w:rPr>
          <w:rFonts w:asciiTheme="majorBidi" w:hAnsiTheme="majorBidi" w:cstheme="majorBidi"/>
          <w:sz w:val="24"/>
          <w:szCs w:val="24"/>
        </w:rPr>
        <w:t>#1</w:t>
      </w:r>
      <w:r w:rsidRPr="002363BF">
        <w:rPr>
          <w:rFonts w:asciiTheme="majorBidi" w:hAnsiTheme="majorBidi" w:cstheme="majorBidi"/>
          <w:sz w:val="24"/>
          <w:szCs w:val="24"/>
        </w:rPr>
        <w:tab/>
        <w:t>MeSH descriptor: [Infant, Newborn] explode all trees</w:t>
      </w:r>
      <w:r w:rsidRPr="002363BF">
        <w:rPr>
          <w:rFonts w:asciiTheme="majorBidi" w:hAnsiTheme="majorBidi" w:cstheme="majorBidi"/>
          <w:sz w:val="24"/>
          <w:szCs w:val="24"/>
        </w:rPr>
        <w:tab/>
        <w:t>20843</w:t>
      </w:r>
    </w:p>
    <w:p w14:paraId="41EF6578" w14:textId="77777777" w:rsidR="00112942" w:rsidRPr="002363BF" w:rsidRDefault="00112942" w:rsidP="00112942">
      <w:pPr>
        <w:rPr>
          <w:rFonts w:asciiTheme="majorBidi" w:hAnsiTheme="majorBidi" w:cstheme="majorBidi"/>
          <w:sz w:val="24"/>
          <w:szCs w:val="24"/>
        </w:rPr>
      </w:pPr>
      <w:r w:rsidRPr="002363BF">
        <w:rPr>
          <w:rFonts w:asciiTheme="majorBidi" w:hAnsiTheme="majorBidi" w:cstheme="majorBidi"/>
          <w:sz w:val="24"/>
          <w:szCs w:val="24"/>
        </w:rPr>
        <w:t>#2</w:t>
      </w:r>
      <w:r w:rsidRPr="002363BF">
        <w:rPr>
          <w:rFonts w:asciiTheme="majorBidi" w:hAnsiTheme="majorBidi" w:cstheme="majorBidi"/>
          <w:sz w:val="24"/>
          <w:szCs w:val="24"/>
        </w:rPr>
        <w:tab/>
        <w:t>MeSH descriptor: [Child] explode all trees</w:t>
      </w:r>
      <w:r w:rsidRPr="002363BF">
        <w:rPr>
          <w:rFonts w:asciiTheme="majorBidi" w:hAnsiTheme="majorBidi" w:cstheme="majorBidi"/>
          <w:sz w:val="24"/>
          <w:szCs w:val="24"/>
        </w:rPr>
        <w:tab/>
        <w:t>78984</w:t>
      </w:r>
    </w:p>
    <w:p w14:paraId="18148CA8" w14:textId="77777777" w:rsidR="00112942" w:rsidRPr="002363BF" w:rsidRDefault="00112942" w:rsidP="00112942">
      <w:pPr>
        <w:rPr>
          <w:rFonts w:asciiTheme="majorBidi" w:hAnsiTheme="majorBidi" w:cstheme="majorBidi"/>
          <w:sz w:val="24"/>
          <w:szCs w:val="24"/>
        </w:rPr>
      </w:pPr>
      <w:r w:rsidRPr="002363BF">
        <w:rPr>
          <w:rFonts w:asciiTheme="majorBidi" w:hAnsiTheme="majorBidi" w:cstheme="majorBidi"/>
          <w:sz w:val="24"/>
          <w:szCs w:val="24"/>
        </w:rPr>
        <w:t>#3</w:t>
      </w:r>
      <w:r w:rsidRPr="002363BF">
        <w:rPr>
          <w:rFonts w:asciiTheme="majorBidi" w:hAnsiTheme="majorBidi" w:cstheme="majorBidi"/>
          <w:sz w:val="24"/>
          <w:szCs w:val="24"/>
        </w:rPr>
        <w:tab/>
        <w:t>MeSH descriptor: [Pediatrics] explode all trees</w:t>
      </w:r>
      <w:r w:rsidRPr="002363BF">
        <w:rPr>
          <w:rFonts w:asciiTheme="majorBidi" w:hAnsiTheme="majorBidi" w:cstheme="majorBidi"/>
          <w:sz w:val="24"/>
          <w:szCs w:val="24"/>
        </w:rPr>
        <w:tab/>
        <w:t>1179</w:t>
      </w:r>
    </w:p>
    <w:p w14:paraId="6764B743" w14:textId="77777777" w:rsidR="00112942" w:rsidRPr="002363BF" w:rsidRDefault="00112942" w:rsidP="00112942">
      <w:pPr>
        <w:rPr>
          <w:rFonts w:asciiTheme="majorBidi" w:hAnsiTheme="majorBidi" w:cstheme="majorBidi"/>
          <w:sz w:val="24"/>
          <w:szCs w:val="24"/>
        </w:rPr>
      </w:pPr>
      <w:r w:rsidRPr="002363BF">
        <w:rPr>
          <w:rFonts w:asciiTheme="majorBidi" w:hAnsiTheme="majorBidi" w:cstheme="majorBidi"/>
          <w:sz w:val="24"/>
          <w:szCs w:val="24"/>
        </w:rPr>
        <w:t>#4</w:t>
      </w:r>
      <w:r w:rsidRPr="002363BF">
        <w:rPr>
          <w:rFonts w:asciiTheme="majorBidi" w:hAnsiTheme="majorBidi" w:cstheme="majorBidi"/>
          <w:sz w:val="24"/>
          <w:szCs w:val="24"/>
        </w:rPr>
        <w:tab/>
        <w:t>MeSH descriptor: [Schools, Nursery] explode all trees</w:t>
      </w:r>
      <w:r w:rsidRPr="002363BF">
        <w:rPr>
          <w:rFonts w:asciiTheme="majorBidi" w:hAnsiTheme="majorBidi" w:cstheme="majorBidi"/>
          <w:sz w:val="24"/>
          <w:szCs w:val="24"/>
        </w:rPr>
        <w:tab/>
        <w:t>43</w:t>
      </w:r>
    </w:p>
    <w:p w14:paraId="1DD761F4" w14:textId="77777777" w:rsidR="00112942" w:rsidRPr="00142EB0" w:rsidRDefault="00112942" w:rsidP="00112942">
      <w:pPr>
        <w:rPr>
          <w:rFonts w:asciiTheme="majorBidi" w:hAnsiTheme="majorBidi" w:cstheme="majorBidi"/>
          <w:color w:val="000000" w:themeColor="text1"/>
          <w:sz w:val="24"/>
          <w:szCs w:val="24"/>
        </w:rPr>
      </w:pPr>
      <w:r w:rsidRPr="002363BF">
        <w:rPr>
          <w:rFonts w:asciiTheme="majorBidi" w:hAnsiTheme="majorBidi" w:cstheme="majorBidi"/>
          <w:sz w:val="24"/>
          <w:szCs w:val="24"/>
        </w:rPr>
        <w:t>#5</w:t>
      </w:r>
      <w:r w:rsidRPr="002363BF">
        <w:rPr>
          <w:rFonts w:asciiTheme="majorBidi" w:hAnsiTheme="majorBidi" w:cstheme="majorBidi"/>
          <w:sz w:val="24"/>
          <w:szCs w:val="24"/>
        </w:rPr>
        <w:tab/>
        <w:t xml:space="preserve">(child* OR neonatal OR infant OR infancy OR infantile OR baby OR toddler OR kid OR juvenile OR pediatric OR pediatric* OR paediatric* OR preterm OR premature OR birthweight OR "birth weight" OR "school age" OR "nursery school" OR preschool):ti,ab,kw (Word </w:t>
      </w:r>
      <w:r w:rsidRPr="00142EB0">
        <w:rPr>
          <w:rFonts w:asciiTheme="majorBidi" w:hAnsiTheme="majorBidi" w:cstheme="majorBidi"/>
          <w:color w:val="000000" w:themeColor="text1"/>
          <w:sz w:val="24"/>
          <w:szCs w:val="24"/>
        </w:rPr>
        <w:t>variations have been searched)</w:t>
      </w:r>
      <w:r w:rsidRPr="00142EB0">
        <w:rPr>
          <w:rFonts w:asciiTheme="majorBidi" w:hAnsiTheme="majorBidi" w:cstheme="majorBidi"/>
          <w:color w:val="000000" w:themeColor="text1"/>
          <w:sz w:val="24"/>
          <w:szCs w:val="24"/>
        </w:rPr>
        <w:tab/>
        <w:t>268104</w:t>
      </w:r>
    </w:p>
    <w:p w14:paraId="6AD59498"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#6</w:t>
      </w:r>
      <w:r w:rsidRPr="00142EB0">
        <w:rPr>
          <w:rFonts w:asciiTheme="majorBidi" w:hAnsiTheme="majorBidi" w:cstheme="majorBidi"/>
          <w:color w:val="000000" w:themeColor="text1"/>
          <w:sz w:val="24"/>
          <w:szCs w:val="24"/>
        </w:rPr>
        <w:tab/>
        <w:t>MeSH descriptor: [Diarrhea] explode all trees</w:t>
      </w:r>
      <w:r w:rsidRPr="00142EB0">
        <w:rPr>
          <w:rFonts w:asciiTheme="majorBidi" w:hAnsiTheme="majorBidi" w:cstheme="majorBidi"/>
          <w:color w:val="000000" w:themeColor="text1"/>
          <w:sz w:val="24"/>
          <w:szCs w:val="24"/>
        </w:rPr>
        <w:tab/>
        <w:t>7281</w:t>
      </w:r>
    </w:p>
    <w:p w14:paraId="1EB28BF3"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#7</w:t>
      </w:r>
      <w:r w:rsidRPr="00142EB0">
        <w:rPr>
          <w:rFonts w:asciiTheme="majorBidi" w:hAnsiTheme="majorBidi" w:cstheme="majorBidi"/>
          <w:color w:val="000000" w:themeColor="text1"/>
          <w:sz w:val="24"/>
          <w:szCs w:val="24"/>
        </w:rPr>
        <w:tab/>
        <w:t>MeSH descriptor: [Rotavirus] explode all trees</w:t>
      </w:r>
      <w:r w:rsidRPr="00142EB0">
        <w:rPr>
          <w:rFonts w:asciiTheme="majorBidi" w:hAnsiTheme="majorBidi" w:cstheme="majorBidi"/>
          <w:color w:val="000000" w:themeColor="text1"/>
          <w:sz w:val="24"/>
          <w:szCs w:val="24"/>
        </w:rPr>
        <w:tab/>
        <w:t>294</w:t>
      </w:r>
    </w:p>
    <w:p w14:paraId="42AF9F27"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#8</w:t>
      </w:r>
      <w:r w:rsidRPr="00142EB0">
        <w:rPr>
          <w:rFonts w:asciiTheme="majorBidi" w:hAnsiTheme="majorBidi" w:cstheme="majorBidi"/>
          <w:color w:val="000000" w:themeColor="text1"/>
          <w:sz w:val="24"/>
          <w:szCs w:val="24"/>
        </w:rPr>
        <w:tab/>
        <w:t>MeSH descriptor: [Gastroenteritis] explode all trees</w:t>
      </w:r>
      <w:r w:rsidRPr="00142EB0">
        <w:rPr>
          <w:rFonts w:asciiTheme="majorBidi" w:hAnsiTheme="majorBidi" w:cstheme="majorBidi"/>
          <w:color w:val="000000" w:themeColor="text1"/>
          <w:sz w:val="24"/>
          <w:szCs w:val="24"/>
        </w:rPr>
        <w:tab/>
        <w:t>10738</w:t>
      </w:r>
    </w:p>
    <w:p w14:paraId="667965A5"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#9</w:t>
      </w:r>
      <w:r w:rsidRPr="00142EB0">
        <w:rPr>
          <w:rFonts w:asciiTheme="majorBidi" w:hAnsiTheme="majorBidi" w:cstheme="majorBidi"/>
          <w:color w:val="000000" w:themeColor="text1"/>
          <w:sz w:val="24"/>
          <w:szCs w:val="24"/>
        </w:rPr>
        <w:tab/>
        <w:t>MeSH descriptor: [Dehydration] explode all trees</w:t>
      </w:r>
      <w:r w:rsidRPr="00142EB0">
        <w:rPr>
          <w:rFonts w:asciiTheme="majorBidi" w:hAnsiTheme="majorBidi" w:cstheme="majorBidi"/>
          <w:color w:val="000000" w:themeColor="text1"/>
          <w:sz w:val="24"/>
          <w:szCs w:val="24"/>
        </w:rPr>
        <w:tab/>
        <w:t>867</w:t>
      </w:r>
    </w:p>
    <w:p w14:paraId="5A3D59E9"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#10</w:t>
      </w:r>
      <w:r w:rsidRPr="00142EB0">
        <w:rPr>
          <w:rFonts w:asciiTheme="majorBidi" w:hAnsiTheme="majorBidi" w:cstheme="majorBidi"/>
          <w:color w:val="000000" w:themeColor="text1"/>
          <w:sz w:val="24"/>
          <w:szCs w:val="24"/>
        </w:rPr>
        <w:tab/>
        <w:t>(diarrh* OR rotavirus OR dehydrat* OR gastroenteritis):ti,ab,kw (Word variations have been searched)</w:t>
      </w:r>
      <w:r w:rsidRPr="00142EB0">
        <w:rPr>
          <w:rFonts w:asciiTheme="majorBidi" w:hAnsiTheme="majorBidi" w:cstheme="majorBidi"/>
          <w:color w:val="000000" w:themeColor="text1"/>
          <w:sz w:val="24"/>
          <w:szCs w:val="24"/>
        </w:rPr>
        <w:tab/>
        <w:t>37788</w:t>
      </w:r>
    </w:p>
    <w:p w14:paraId="7EAF19DB"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#11</w:t>
      </w:r>
      <w:r w:rsidRPr="00142EB0">
        <w:rPr>
          <w:rFonts w:asciiTheme="majorBidi" w:hAnsiTheme="majorBidi" w:cstheme="majorBidi"/>
          <w:color w:val="000000" w:themeColor="text1"/>
          <w:sz w:val="24"/>
          <w:szCs w:val="24"/>
        </w:rPr>
        <w:tab/>
        <w:t>MeSH descriptor: [Nutrition Disorders] explode all trees</w:t>
      </w:r>
      <w:r w:rsidRPr="00142EB0">
        <w:rPr>
          <w:rFonts w:asciiTheme="majorBidi" w:hAnsiTheme="majorBidi" w:cstheme="majorBidi"/>
          <w:color w:val="000000" w:themeColor="text1"/>
          <w:sz w:val="24"/>
          <w:szCs w:val="24"/>
        </w:rPr>
        <w:tab/>
        <w:t>31845</w:t>
      </w:r>
    </w:p>
    <w:p w14:paraId="1E7FDB13"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#12</w:t>
      </w:r>
      <w:r w:rsidRPr="00142EB0">
        <w:rPr>
          <w:rFonts w:asciiTheme="majorBidi" w:hAnsiTheme="majorBidi" w:cstheme="majorBidi"/>
          <w:color w:val="000000" w:themeColor="text1"/>
          <w:sz w:val="24"/>
          <w:szCs w:val="24"/>
        </w:rPr>
        <w:tab/>
        <w:t>MeSH descriptor: [Nutritional Status] explode all trees</w:t>
      </w:r>
      <w:r w:rsidRPr="00142EB0">
        <w:rPr>
          <w:rFonts w:asciiTheme="majorBidi" w:hAnsiTheme="majorBidi" w:cstheme="majorBidi"/>
          <w:color w:val="000000" w:themeColor="text1"/>
          <w:sz w:val="24"/>
          <w:szCs w:val="24"/>
        </w:rPr>
        <w:tab/>
        <w:t>3632</w:t>
      </w:r>
    </w:p>
    <w:p w14:paraId="2A042CC3"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#13</w:t>
      </w:r>
      <w:r w:rsidRPr="00142EB0">
        <w:rPr>
          <w:rFonts w:asciiTheme="majorBidi" w:hAnsiTheme="majorBidi" w:cstheme="majorBidi"/>
          <w:color w:val="000000" w:themeColor="text1"/>
          <w:sz w:val="24"/>
          <w:szCs w:val="24"/>
        </w:rPr>
        <w:tab/>
        <w:t>( "nutrition disorder" OR "nutritional status" OR malnourished OR malnutrition OR SAM OR MAM OR undernourish* OR wasting OR stunt*):ti,ab,kw (Word variations have been searched)</w:t>
      </w:r>
      <w:r w:rsidRPr="00142EB0">
        <w:rPr>
          <w:rFonts w:asciiTheme="majorBidi" w:hAnsiTheme="majorBidi" w:cstheme="majorBidi"/>
          <w:color w:val="000000" w:themeColor="text1"/>
          <w:sz w:val="24"/>
          <w:szCs w:val="24"/>
        </w:rPr>
        <w:tab/>
        <w:t>19153</w:t>
      </w:r>
    </w:p>
    <w:p w14:paraId="7D360BE7"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#14</w:t>
      </w:r>
      <w:r w:rsidRPr="00142EB0">
        <w:rPr>
          <w:rFonts w:asciiTheme="majorBidi" w:hAnsiTheme="majorBidi" w:cstheme="majorBidi"/>
          <w:color w:val="000000" w:themeColor="text1"/>
          <w:sz w:val="24"/>
          <w:szCs w:val="24"/>
        </w:rPr>
        <w:tab/>
        <w:t>MeSH descriptor: [Hospitalization] explode all trees</w:t>
      </w:r>
      <w:r w:rsidRPr="00142EB0">
        <w:rPr>
          <w:rFonts w:asciiTheme="majorBidi" w:hAnsiTheme="majorBidi" w:cstheme="majorBidi"/>
          <w:color w:val="000000" w:themeColor="text1"/>
          <w:sz w:val="24"/>
          <w:szCs w:val="24"/>
        </w:rPr>
        <w:tab/>
        <w:t>22775</w:t>
      </w:r>
    </w:p>
    <w:p w14:paraId="1D739FAC"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#15</w:t>
      </w:r>
      <w:r w:rsidRPr="00142EB0">
        <w:rPr>
          <w:rFonts w:asciiTheme="majorBidi" w:hAnsiTheme="majorBidi" w:cstheme="majorBidi"/>
          <w:color w:val="000000" w:themeColor="text1"/>
          <w:sz w:val="24"/>
          <w:szCs w:val="24"/>
        </w:rPr>
        <w:tab/>
        <w:t>MeSH descriptor: [Patient Care] explode all trees</w:t>
      </w:r>
      <w:r w:rsidRPr="00142EB0">
        <w:rPr>
          <w:rFonts w:asciiTheme="majorBidi" w:hAnsiTheme="majorBidi" w:cstheme="majorBidi"/>
          <w:color w:val="000000" w:themeColor="text1"/>
          <w:sz w:val="24"/>
          <w:szCs w:val="24"/>
        </w:rPr>
        <w:tab/>
        <w:t>93500</w:t>
      </w:r>
    </w:p>
    <w:p w14:paraId="77C13B9C"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#16</w:t>
      </w:r>
      <w:r w:rsidRPr="00142EB0">
        <w:rPr>
          <w:rFonts w:asciiTheme="majorBidi" w:hAnsiTheme="majorBidi" w:cstheme="majorBidi"/>
          <w:color w:val="000000" w:themeColor="text1"/>
          <w:sz w:val="24"/>
          <w:szCs w:val="24"/>
        </w:rPr>
        <w:tab/>
        <w:t>(hospitalized OR "hospital admission" OR "hospital stay" OR "clinical monitoring" OR monitoring OR evaluat* OR "continuity of care" OR (long* NEXT follow-up) OR "enhanced care" OR "enhanced care management" OR "long term care" OR "special care" OR "specialized care" OR "specialised care" OR "especial care" OR "specialty care"):ti,ab,kw (Word variations have been searched)</w:t>
      </w:r>
      <w:r w:rsidRPr="00142EB0">
        <w:rPr>
          <w:rFonts w:asciiTheme="majorBidi" w:hAnsiTheme="majorBidi" w:cstheme="majorBidi"/>
          <w:color w:val="000000" w:themeColor="text1"/>
          <w:sz w:val="24"/>
          <w:szCs w:val="24"/>
        </w:rPr>
        <w:tab/>
        <w:t>851713</w:t>
      </w:r>
    </w:p>
    <w:p w14:paraId="4B18BD5E"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#17</w:t>
      </w:r>
      <w:r w:rsidRPr="00142EB0">
        <w:rPr>
          <w:rFonts w:asciiTheme="majorBidi" w:hAnsiTheme="majorBidi" w:cstheme="majorBidi"/>
          <w:color w:val="000000" w:themeColor="text1"/>
          <w:sz w:val="24"/>
          <w:szCs w:val="24"/>
        </w:rPr>
        <w:tab/>
        <w:t>#1 OR #2 OR #3 OR #4 OR #5</w:t>
      </w:r>
      <w:r w:rsidRPr="00142EB0">
        <w:rPr>
          <w:rFonts w:asciiTheme="majorBidi" w:hAnsiTheme="majorBidi" w:cstheme="majorBidi"/>
          <w:color w:val="000000" w:themeColor="text1"/>
          <w:sz w:val="24"/>
          <w:szCs w:val="24"/>
        </w:rPr>
        <w:tab/>
        <w:t>268119</w:t>
      </w:r>
    </w:p>
    <w:p w14:paraId="0F2595FE"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#18</w:t>
      </w:r>
      <w:r w:rsidRPr="00142EB0">
        <w:rPr>
          <w:rFonts w:asciiTheme="majorBidi" w:hAnsiTheme="majorBidi" w:cstheme="majorBidi"/>
          <w:color w:val="000000" w:themeColor="text1"/>
          <w:sz w:val="24"/>
          <w:szCs w:val="24"/>
        </w:rPr>
        <w:tab/>
        <w:t>#6 OR #7 OR #8 OR #9 OR #10</w:t>
      </w:r>
      <w:r w:rsidRPr="00142EB0">
        <w:rPr>
          <w:rFonts w:asciiTheme="majorBidi" w:hAnsiTheme="majorBidi" w:cstheme="majorBidi"/>
          <w:color w:val="000000" w:themeColor="text1"/>
          <w:sz w:val="24"/>
          <w:szCs w:val="24"/>
        </w:rPr>
        <w:tab/>
        <w:t>46894</w:t>
      </w:r>
    </w:p>
    <w:p w14:paraId="2FF7F8C2"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#19</w:t>
      </w:r>
      <w:r w:rsidRPr="00142EB0">
        <w:rPr>
          <w:rFonts w:asciiTheme="majorBidi" w:hAnsiTheme="majorBidi" w:cstheme="majorBidi"/>
          <w:color w:val="000000" w:themeColor="text1"/>
          <w:sz w:val="24"/>
          <w:szCs w:val="24"/>
        </w:rPr>
        <w:tab/>
        <w:t>#11 OR #12 OR #13</w:t>
      </w:r>
      <w:r w:rsidRPr="00142EB0">
        <w:rPr>
          <w:rFonts w:asciiTheme="majorBidi" w:hAnsiTheme="majorBidi" w:cstheme="majorBidi"/>
          <w:color w:val="000000" w:themeColor="text1"/>
          <w:sz w:val="24"/>
          <w:szCs w:val="24"/>
        </w:rPr>
        <w:tab/>
        <w:t>47052</w:t>
      </w:r>
    </w:p>
    <w:p w14:paraId="570EE8E4"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lastRenderedPageBreak/>
        <w:t>#20</w:t>
      </w:r>
      <w:r w:rsidRPr="00142EB0">
        <w:rPr>
          <w:rFonts w:asciiTheme="majorBidi" w:hAnsiTheme="majorBidi" w:cstheme="majorBidi"/>
          <w:color w:val="000000" w:themeColor="text1"/>
          <w:sz w:val="24"/>
          <w:szCs w:val="24"/>
        </w:rPr>
        <w:tab/>
        <w:t>#14 OR #15 OR #16</w:t>
      </w:r>
      <w:r w:rsidRPr="00142EB0">
        <w:rPr>
          <w:rFonts w:asciiTheme="majorBidi" w:hAnsiTheme="majorBidi" w:cstheme="majorBidi"/>
          <w:color w:val="000000" w:themeColor="text1"/>
          <w:sz w:val="24"/>
          <w:szCs w:val="24"/>
        </w:rPr>
        <w:tab/>
        <w:t>887877</w:t>
      </w:r>
    </w:p>
    <w:p w14:paraId="7209586E"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#21</w:t>
      </w:r>
      <w:r w:rsidRPr="00142EB0">
        <w:rPr>
          <w:rFonts w:asciiTheme="majorBidi" w:hAnsiTheme="majorBidi" w:cstheme="majorBidi"/>
          <w:color w:val="000000" w:themeColor="text1"/>
          <w:sz w:val="24"/>
          <w:szCs w:val="24"/>
        </w:rPr>
        <w:tab/>
        <w:t>#17 AND #18 AND #19 AND #20 (Word variations have been searched)</w:t>
      </w:r>
      <w:r w:rsidRPr="00142EB0">
        <w:rPr>
          <w:rFonts w:asciiTheme="majorBidi" w:hAnsiTheme="majorBidi" w:cstheme="majorBidi"/>
          <w:color w:val="000000" w:themeColor="text1"/>
          <w:sz w:val="24"/>
          <w:szCs w:val="24"/>
        </w:rPr>
        <w:tab/>
        <w:t>583</w:t>
      </w:r>
    </w:p>
    <w:p w14:paraId="6B92597D"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English, from 2000: 464</w:t>
      </w:r>
    </w:p>
    <w:p w14:paraId="687FEF0B" w14:textId="77777777" w:rsidR="00112942" w:rsidRPr="00142EB0" w:rsidRDefault="00112942" w:rsidP="00112942">
      <w:pPr>
        <w:rPr>
          <w:rFonts w:asciiTheme="majorBidi" w:hAnsiTheme="majorBidi" w:cstheme="majorBidi"/>
          <w:color w:val="000000" w:themeColor="text1"/>
          <w:sz w:val="24"/>
          <w:szCs w:val="24"/>
        </w:rPr>
      </w:pPr>
    </w:p>
    <w:p w14:paraId="0F0262B9" w14:textId="77777777" w:rsidR="00112942" w:rsidRPr="00142EB0" w:rsidRDefault="00112942" w:rsidP="00112942">
      <w:pPr>
        <w:rPr>
          <w:rFonts w:ascii="Times New Roman" w:eastAsia="Times New Roman" w:hAnsi="Times New Roman" w:cs="Times New Roman"/>
          <w:b/>
          <w:color w:val="000000" w:themeColor="text1"/>
          <w:sz w:val="24"/>
          <w:szCs w:val="24"/>
        </w:rPr>
      </w:pPr>
      <w:r w:rsidRPr="00142EB0">
        <w:rPr>
          <w:rFonts w:ascii="Times New Roman" w:eastAsia="Times New Roman" w:hAnsi="Times New Roman" w:cs="Times New Roman"/>
          <w:b/>
          <w:color w:val="000000" w:themeColor="text1"/>
          <w:sz w:val="24"/>
          <w:szCs w:val="24"/>
        </w:rPr>
        <w:t>CINAHL</w:t>
      </w:r>
    </w:p>
    <w:p w14:paraId="699211FF"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 xml:space="preserve">(MH "Child+") OR (MH "Infant+") OR (MH "Infant, Newborn, Diseases+") OR (MH "Pediatrics+") OR (MH "Schools, Nursery") OR child* OR child OR neonat* OR neonate OR infant OR infantile OR infancy OR baby OR toddler OR kid OR juvenile OR pediatric OR pediatric* OR paediatric* OR preterm OR premature OR “birth weight” OR birthweight OR “school age*” OR “nursery school” OR preschool </w:t>
      </w:r>
    </w:p>
    <w:p w14:paraId="23C945B8"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 xml:space="preserve">AND </w:t>
      </w:r>
    </w:p>
    <w:p w14:paraId="7B8474C3"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 xml:space="preserve">(MH “Diarrhea”) OR (MH “Food Poisoning+”) OR (MH “Dehydration”) OR (MH “Rotavirus Infections”) OR (MH “Gastroenteritis+”) OR diarrh* OR rotavirus OR dehydrat* OR gastroenteritis </w:t>
      </w:r>
    </w:p>
    <w:p w14:paraId="238063A3"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AND</w:t>
      </w:r>
    </w:p>
    <w:p w14:paraId="0F7B355E"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(MH "Nutrition Disorders+") OR (MH "Nutritional Status") OR "nutrition disorder" OR "nutritional status" OR malnourished OR malnutrition OR SAM OR MAM OR undernourish* OR wasting OR stunt*</w:t>
      </w:r>
    </w:p>
    <w:p w14:paraId="04BAFFC3"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 xml:space="preserve">AND </w:t>
      </w:r>
    </w:p>
    <w:p w14:paraId="14F2A08D" w14:textId="77777777" w:rsidR="00112942" w:rsidRPr="00142EB0"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(MH "Hospitalization+") (MH “Patient Care+”) OR (hospitalized OR "hospital admission" OR "hospital stay" OR "clinical monitoring" OR monitoring OR evaluat* OR "continuity of care" OR (long* NEXT follow-up) OR "enhanced care" OR "enhanced care management" OR "long term care" OR "special care" OR "specialized care" OR "specialised care" OR "especial care" OR "specialty care"</w:t>
      </w:r>
    </w:p>
    <w:p w14:paraId="3B060A5A" w14:textId="77777777" w:rsidR="00112942" w:rsidRDefault="00112942" w:rsidP="00112942">
      <w:pPr>
        <w:rPr>
          <w:rFonts w:asciiTheme="majorBidi" w:hAnsiTheme="majorBidi" w:cstheme="majorBidi"/>
          <w:color w:val="000000" w:themeColor="text1"/>
          <w:sz w:val="24"/>
          <w:szCs w:val="24"/>
        </w:rPr>
      </w:pPr>
      <w:r w:rsidRPr="00142EB0">
        <w:rPr>
          <w:rFonts w:asciiTheme="majorBidi" w:hAnsiTheme="majorBidi" w:cstheme="majorBidi"/>
          <w:color w:val="000000" w:themeColor="text1"/>
          <w:sz w:val="24"/>
          <w:szCs w:val="24"/>
        </w:rPr>
        <w:t>English Language; Human AND Apply related words; Apply equivalent subjects</w:t>
      </w:r>
      <w:r w:rsidRPr="00142EB0" w:rsidDel="007B4C42">
        <w:rPr>
          <w:rFonts w:asciiTheme="majorBidi" w:hAnsiTheme="majorBidi" w:cstheme="majorBidi"/>
          <w:color w:val="000000" w:themeColor="text1"/>
          <w:sz w:val="24"/>
          <w:szCs w:val="24"/>
        </w:rPr>
        <w:t xml:space="preserve"> </w:t>
      </w:r>
    </w:p>
    <w:p w14:paraId="74BF76EF" w14:textId="77777777" w:rsidR="00CE37FC" w:rsidRPr="00142EB0" w:rsidRDefault="00CE37FC" w:rsidP="00112942">
      <w:pPr>
        <w:rPr>
          <w:rFonts w:asciiTheme="majorBidi" w:hAnsiTheme="majorBidi" w:cstheme="majorBidi"/>
          <w:color w:val="000000" w:themeColor="text1"/>
          <w:sz w:val="24"/>
          <w:szCs w:val="24"/>
        </w:rPr>
      </w:pPr>
    </w:p>
    <w:p w14:paraId="71C80352" w14:textId="77777777" w:rsidR="00112942" w:rsidRPr="00142EB0" w:rsidRDefault="00112942" w:rsidP="00112942">
      <w:pPr>
        <w:rPr>
          <w:rFonts w:ascii="Times New Roman" w:eastAsia="Times New Roman" w:hAnsi="Times New Roman" w:cs="Times New Roman"/>
          <w:b/>
          <w:color w:val="000000" w:themeColor="text1"/>
          <w:sz w:val="24"/>
          <w:szCs w:val="24"/>
        </w:rPr>
      </w:pPr>
      <w:r w:rsidRPr="00142EB0">
        <w:rPr>
          <w:rFonts w:ascii="Times New Roman" w:eastAsia="Times New Roman" w:hAnsi="Times New Roman" w:cs="Times New Roman"/>
          <w:b/>
          <w:color w:val="000000" w:themeColor="text1"/>
          <w:sz w:val="24"/>
          <w:szCs w:val="24"/>
        </w:rPr>
        <w:t>SCOPUS</w:t>
      </w:r>
    </w:p>
    <w:p w14:paraId="21345ED2" w14:textId="77777777" w:rsidR="00112942" w:rsidRPr="0051071D" w:rsidRDefault="00112942" w:rsidP="00112942">
      <w:pPr>
        <w:rPr>
          <w:rFonts w:asciiTheme="majorBidi" w:hAnsiTheme="majorBidi" w:cstheme="majorBidi"/>
          <w:color w:val="000000" w:themeColor="text1"/>
          <w:sz w:val="24"/>
          <w:szCs w:val="24"/>
        </w:rPr>
      </w:pP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TITLE-ABS-KEY</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child*</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neonat*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xml:space="preserve">  newborn OR </w:t>
      </w:r>
      <w:r w:rsidRPr="0051071D">
        <w:rPr>
          <w:rFonts w:asciiTheme="majorBidi" w:hAnsiTheme="majorBidi" w:cstheme="majorBidi"/>
          <w:sz w:val="24"/>
          <w:szCs w:val="24"/>
        </w:rPr>
        <w:t>infancy</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infant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infantile</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baby</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toddler*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kid</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juvenile</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pediatric*</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paediatric*or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AND</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preterm</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premature</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birthweight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"school age"</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"nursery school"</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preschool</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AND</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TITLE-ABS-KEY</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diarrh*</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rotavirus</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dehydrat*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gastroenteritis</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AND</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TITLE-ABS-KEY</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("nutrition disorder"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"nutritional status"</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malnourished</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malnutrition</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sam</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mam</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undernourish*</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wasting</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stunt*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AND</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TITLE-ABS-KEY</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"hospital stay"</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 xml:space="preserve">"clinical </w:t>
      </w:r>
      <w:r w:rsidRPr="0051071D">
        <w:rPr>
          <w:rFonts w:asciiTheme="majorBidi" w:hAnsiTheme="majorBidi" w:cstheme="majorBidi"/>
          <w:sz w:val="24"/>
          <w:szCs w:val="24"/>
        </w:rPr>
        <w:lastRenderedPageBreak/>
        <w:t>monitoring"</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monitoring</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evaluat*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"continuity of care"</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"long* follow-up"</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"enhanced care"</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"enhanced care management"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"long term care"</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"special care"</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"specialized care"</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"specialised care"</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"especial care"</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OR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"specialty care"</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AND</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LIMIT-TO</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DOCTYPE</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"ar"</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AND</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LIMIT-TO</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LANGUAGE</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"English"</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w:t>
      </w:r>
      <w:r w:rsidRPr="0051071D">
        <w:rPr>
          <w:rFonts w:asciiTheme="majorBidi" w:hAnsiTheme="majorBidi" w:cstheme="majorBidi"/>
          <w:sz w:val="24"/>
          <w:szCs w:val="24"/>
        </w:rPr>
        <w:t>)</w:t>
      </w:r>
      <w:r w:rsidRPr="0051071D">
        <w:rPr>
          <w:rFonts w:asciiTheme="majorBidi" w:hAnsiTheme="majorBidi" w:cstheme="majorBidi"/>
          <w:color w:val="000000" w:themeColor="text1"/>
          <w:sz w:val="24"/>
          <w:szCs w:val="24"/>
        </w:rPr>
        <w:t> AND ( EXCLUDE ( SUBJAREA , "VETE" ) ) AND ( EXCLUDE ( EXACTKEYWORD , "Animals" ) OR EXCLUDE ( EXACTKEYWORD , "Animal" ) )</w:t>
      </w:r>
    </w:p>
    <w:p w14:paraId="712665D8" w14:textId="77777777" w:rsidR="00112942" w:rsidRPr="00602030" w:rsidRDefault="00112942" w:rsidP="00112942">
      <w:pPr>
        <w:rPr>
          <w:rFonts w:asciiTheme="majorBidi" w:hAnsiTheme="majorBidi" w:cstheme="majorBidi"/>
          <w:b/>
          <w:bCs/>
          <w:sz w:val="24"/>
          <w:szCs w:val="24"/>
        </w:rPr>
      </w:pPr>
    </w:p>
    <w:p w14:paraId="691DFB37" w14:textId="77777777" w:rsidR="00112942" w:rsidRDefault="00112942" w:rsidP="00112942">
      <w:pPr>
        <w:rPr>
          <w:rFonts w:asciiTheme="majorBidi" w:hAnsiTheme="majorBidi" w:cstheme="majorBidi"/>
          <w:sz w:val="24"/>
          <w:szCs w:val="24"/>
        </w:rPr>
      </w:pPr>
    </w:p>
    <w:p w14:paraId="3E3B4E9D" w14:textId="77777777" w:rsidR="00112942" w:rsidRDefault="00112942" w:rsidP="00112942">
      <w:pPr>
        <w:rPr>
          <w:lang w:val="en-GB"/>
        </w:rPr>
      </w:pPr>
      <w:r w:rsidRPr="0074455A">
        <w:rPr>
          <w:lang w:val="en-GB"/>
        </w:rPr>
        <w:t xml:space="preserve"> </w:t>
      </w:r>
    </w:p>
    <w:p w14:paraId="091D224C" w14:textId="526E10ED" w:rsidR="00112942" w:rsidRDefault="00112942" w:rsidP="00543DAC">
      <w:pPr>
        <w:rPr>
          <w:rFonts w:ascii="Times New Roman" w:eastAsia="Times New Roman" w:hAnsi="Times New Roman" w:cs="Times New Roman"/>
          <w:b/>
          <w:sz w:val="28"/>
          <w:szCs w:val="28"/>
          <w:lang w:val="en-GB"/>
        </w:rPr>
      </w:pPr>
      <w:r>
        <w:rPr>
          <w:lang w:val="en-GB"/>
        </w:rPr>
        <w:br w:type="page"/>
      </w:r>
    </w:p>
    <w:p w14:paraId="3DB97043" w14:textId="168B622D" w:rsidR="00112942" w:rsidRPr="00245D94" w:rsidRDefault="00112942" w:rsidP="00112942">
      <w:pPr>
        <w:pStyle w:val="Style1"/>
        <w:tabs>
          <w:tab w:val="left" w:pos="0"/>
        </w:tabs>
        <w:ind w:left="0" w:firstLine="0"/>
        <w:jc w:val="center"/>
        <w:outlineLvl w:val="0"/>
        <w:rPr>
          <w:lang w:val="en-GB"/>
        </w:rPr>
      </w:pPr>
      <w:r w:rsidRPr="00245D94">
        <w:rPr>
          <w:lang w:val="en-GB"/>
        </w:rPr>
        <w:lastRenderedPageBreak/>
        <w:t xml:space="preserve">Appendix </w:t>
      </w:r>
      <w:r w:rsidR="00543DAC">
        <w:rPr>
          <w:lang w:val="en-GB"/>
        </w:rPr>
        <w:t>B</w:t>
      </w:r>
    </w:p>
    <w:p w14:paraId="0E148C17" w14:textId="77777777" w:rsidR="00112942" w:rsidRDefault="00112942" w:rsidP="00112942">
      <w:pPr>
        <w:pStyle w:val="EndNoteBibliography"/>
        <w:spacing w:after="240"/>
      </w:pPr>
      <w:r>
        <w:t>Characteristics of excluded studies [ordered by study ID]</w:t>
      </w:r>
    </w:p>
    <w:tbl>
      <w:tblPr>
        <w:tblW w:w="9360" w:type="dxa"/>
        <w:tblBorders>
          <w:insideH w:val="single" w:sz="4" w:space="0" w:color="auto"/>
        </w:tblBorders>
        <w:tblLook w:val="04A0" w:firstRow="1" w:lastRow="0" w:firstColumn="1" w:lastColumn="0" w:noHBand="0" w:noVBand="1"/>
      </w:tblPr>
      <w:tblGrid>
        <w:gridCol w:w="2310"/>
        <w:gridCol w:w="7050"/>
      </w:tblGrid>
      <w:tr w:rsidR="00112942" w:rsidRPr="000C40C3" w14:paraId="16103A9A" w14:textId="77777777" w:rsidTr="0050197D">
        <w:trPr>
          <w:trHeight w:val="315"/>
        </w:trPr>
        <w:tc>
          <w:tcPr>
            <w:tcW w:w="2310" w:type="dxa"/>
            <w:tcBorders>
              <w:top w:val="single" w:sz="4" w:space="0" w:color="auto"/>
              <w:bottom w:val="single" w:sz="4" w:space="0" w:color="auto"/>
            </w:tcBorders>
            <w:shd w:val="clear" w:color="auto" w:fill="D0CECE" w:themeFill="background2" w:themeFillShade="E6"/>
            <w:noWrap/>
            <w:vAlign w:val="center"/>
          </w:tcPr>
          <w:p w14:paraId="454F085A" w14:textId="77777777" w:rsidR="00112942" w:rsidRPr="00A60BCD" w:rsidRDefault="00112942" w:rsidP="008F4843">
            <w:pPr>
              <w:spacing w:after="0" w:line="240" w:lineRule="auto"/>
              <w:rPr>
                <w:rFonts w:asciiTheme="majorBidi" w:eastAsia="Times New Roman" w:hAnsiTheme="majorBidi" w:cstheme="majorBidi"/>
                <w:b/>
                <w:bCs/>
                <w:color w:val="000000"/>
                <w:kern w:val="0"/>
                <w:sz w:val="24"/>
                <w:szCs w:val="24"/>
                <w14:ligatures w14:val="none"/>
              </w:rPr>
            </w:pPr>
            <w:r w:rsidRPr="00A60BCD">
              <w:rPr>
                <w:rFonts w:asciiTheme="majorBidi" w:eastAsia="Times New Roman" w:hAnsiTheme="majorBidi" w:cstheme="majorBidi"/>
                <w:b/>
                <w:bCs/>
                <w:color w:val="000000"/>
                <w:kern w:val="0"/>
                <w:sz w:val="24"/>
                <w:szCs w:val="24"/>
                <w14:ligatures w14:val="none"/>
              </w:rPr>
              <w:t>Study</w:t>
            </w:r>
          </w:p>
        </w:tc>
        <w:tc>
          <w:tcPr>
            <w:tcW w:w="7050" w:type="dxa"/>
            <w:tcBorders>
              <w:top w:val="single" w:sz="4" w:space="0" w:color="auto"/>
              <w:bottom w:val="single" w:sz="4" w:space="0" w:color="auto"/>
            </w:tcBorders>
            <w:shd w:val="clear" w:color="auto" w:fill="D0CECE" w:themeFill="background2" w:themeFillShade="E6"/>
            <w:noWrap/>
            <w:vAlign w:val="bottom"/>
          </w:tcPr>
          <w:p w14:paraId="04002ECE" w14:textId="77777777" w:rsidR="00112942" w:rsidRPr="00A60BCD" w:rsidRDefault="00112942" w:rsidP="008F4843">
            <w:pPr>
              <w:spacing w:after="0" w:line="240" w:lineRule="auto"/>
              <w:rPr>
                <w:rFonts w:asciiTheme="majorBidi" w:eastAsia="Times New Roman" w:hAnsiTheme="majorBidi" w:cstheme="majorBidi"/>
                <w:b/>
                <w:bCs/>
                <w:color w:val="000000"/>
                <w:kern w:val="0"/>
                <w:sz w:val="24"/>
                <w:szCs w:val="24"/>
                <w14:ligatures w14:val="none"/>
              </w:rPr>
            </w:pPr>
            <w:r w:rsidRPr="00A60BCD">
              <w:rPr>
                <w:rFonts w:asciiTheme="majorBidi" w:eastAsia="Times New Roman" w:hAnsiTheme="majorBidi" w:cstheme="majorBidi"/>
                <w:b/>
                <w:bCs/>
                <w:color w:val="000000"/>
                <w:kern w:val="0"/>
                <w:sz w:val="24"/>
                <w:szCs w:val="24"/>
                <w14:ligatures w14:val="none"/>
              </w:rPr>
              <w:t>Reason for exclusion</w:t>
            </w:r>
          </w:p>
        </w:tc>
      </w:tr>
      <w:tr w:rsidR="00112942" w:rsidRPr="000C40C3" w14:paraId="7B5FD00E" w14:textId="77777777" w:rsidTr="00454F33">
        <w:trPr>
          <w:trHeight w:val="315"/>
        </w:trPr>
        <w:tc>
          <w:tcPr>
            <w:tcW w:w="2310" w:type="dxa"/>
            <w:shd w:val="clear" w:color="auto" w:fill="auto"/>
            <w:noWrap/>
            <w:vAlign w:val="bottom"/>
            <w:hideMark/>
          </w:tcPr>
          <w:p w14:paraId="07A4EE68"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Abbeddou, 2017</w:t>
            </w:r>
          </w:p>
        </w:tc>
        <w:tc>
          <w:tcPr>
            <w:tcW w:w="7050" w:type="dxa"/>
            <w:shd w:val="clear" w:color="auto" w:fill="auto"/>
            <w:noWrap/>
            <w:vAlign w:val="bottom"/>
            <w:hideMark/>
          </w:tcPr>
          <w:p w14:paraId="5D5AB1B2"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63E5BBCA" w14:textId="77777777" w:rsidTr="00454F33">
        <w:trPr>
          <w:trHeight w:val="315"/>
        </w:trPr>
        <w:tc>
          <w:tcPr>
            <w:tcW w:w="2310" w:type="dxa"/>
            <w:shd w:val="clear" w:color="auto" w:fill="auto"/>
            <w:noWrap/>
            <w:vAlign w:val="center"/>
            <w:hideMark/>
          </w:tcPr>
          <w:p w14:paraId="25BD937C"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noProof/>
                <w:color w:val="000000"/>
                <w:kern w:val="0"/>
                <w:sz w:val="24"/>
                <w:szCs w:val="24"/>
                <w14:ligatures w14:val="none"/>
              </w:rPr>
              <w:t>Abbeddou, 2022</w:t>
            </w:r>
          </w:p>
        </w:tc>
        <w:tc>
          <w:tcPr>
            <w:tcW w:w="7050" w:type="dxa"/>
            <w:shd w:val="clear" w:color="auto" w:fill="auto"/>
            <w:noWrap/>
            <w:vAlign w:val="bottom"/>
            <w:hideMark/>
          </w:tcPr>
          <w:p w14:paraId="74CFD330"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00DECCAC" w14:textId="77777777" w:rsidTr="00454F33">
        <w:trPr>
          <w:trHeight w:val="315"/>
        </w:trPr>
        <w:tc>
          <w:tcPr>
            <w:tcW w:w="2310" w:type="dxa"/>
            <w:shd w:val="clear" w:color="auto" w:fill="auto"/>
            <w:noWrap/>
            <w:vAlign w:val="bottom"/>
            <w:hideMark/>
          </w:tcPr>
          <w:p w14:paraId="7F622F30"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Abolurin, 2018</w:t>
            </w:r>
          </w:p>
        </w:tc>
        <w:tc>
          <w:tcPr>
            <w:tcW w:w="7050" w:type="dxa"/>
            <w:shd w:val="clear" w:color="auto" w:fill="auto"/>
            <w:noWrap/>
            <w:vAlign w:val="bottom"/>
            <w:hideMark/>
          </w:tcPr>
          <w:p w14:paraId="74B93979"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55F51071" w14:textId="77777777" w:rsidTr="00454F33">
        <w:trPr>
          <w:trHeight w:val="315"/>
        </w:trPr>
        <w:tc>
          <w:tcPr>
            <w:tcW w:w="2310" w:type="dxa"/>
            <w:shd w:val="clear" w:color="auto" w:fill="auto"/>
            <w:noWrap/>
            <w:vAlign w:val="center"/>
            <w:hideMark/>
          </w:tcPr>
          <w:p w14:paraId="7E5EA3BE"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Acácio, 2019</w:t>
            </w:r>
          </w:p>
        </w:tc>
        <w:tc>
          <w:tcPr>
            <w:tcW w:w="7050" w:type="dxa"/>
            <w:shd w:val="clear" w:color="auto" w:fill="auto"/>
            <w:noWrap/>
            <w:vAlign w:val="bottom"/>
            <w:hideMark/>
          </w:tcPr>
          <w:p w14:paraId="0FBCB83F"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39A9C7C2" w14:textId="77777777" w:rsidTr="00454F33">
        <w:trPr>
          <w:trHeight w:val="315"/>
        </w:trPr>
        <w:tc>
          <w:tcPr>
            <w:tcW w:w="2310" w:type="dxa"/>
            <w:shd w:val="clear" w:color="auto" w:fill="auto"/>
            <w:noWrap/>
            <w:vAlign w:val="center"/>
          </w:tcPr>
          <w:p w14:paraId="3584AACC"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noProof/>
                <w:sz w:val="24"/>
                <w:szCs w:val="24"/>
              </w:rPr>
              <w:t>Ackhter, 2022</w:t>
            </w:r>
          </w:p>
        </w:tc>
        <w:tc>
          <w:tcPr>
            <w:tcW w:w="7050" w:type="dxa"/>
            <w:shd w:val="clear" w:color="auto" w:fill="auto"/>
            <w:noWrap/>
            <w:vAlign w:val="bottom"/>
          </w:tcPr>
          <w:p w14:paraId="3D993597"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intervention/indication</w:t>
            </w:r>
          </w:p>
        </w:tc>
      </w:tr>
      <w:tr w:rsidR="00112942" w:rsidRPr="000C40C3" w14:paraId="2FD566B9" w14:textId="77777777" w:rsidTr="00454F33">
        <w:trPr>
          <w:trHeight w:val="315"/>
        </w:trPr>
        <w:tc>
          <w:tcPr>
            <w:tcW w:w="2310" w:type="dxa"/>
            <w:shd w:val="clear" w:color="auto" w:fill="auto"/>
            <w:noWrap/>
            <w:vAlign w:val="bottom"/>
            <w:hideMark/>
          </w:tcPr>
          <w:p w14:paraId="41613884"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Afroze, 2020</w:t>
            </w:r>
          </w:p>
        </w:tc>
        <w:tc>
          <w:tcPr>
            <w:tcW w:w="7050" w:type="dxa"/>
            <w:shd w:val="clear" w:color="auto" w:fill="auto"/>
            <w:noWrap/>
            <w:vAlign w:val="bottom"/>
            <w:hideMark/>
          </w:tcPr>
          <w:p w14:paraId="49C1EE07"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intervention/indication</w:t>
            </w:r>
          </w:p>
        </w:tc>
      </w:tr>
      <w:tr w:rsidR="00112942" w:rsidRPr="000C40C3" w14:paraId="796DD57E" w14:textId="77777777" w:rsidTr="00454F33">
        <w:trPr>
          <w:trHeight w:val="315"/>
        </w:trPr>
        <w:tc>
          <w:tcPr>
            <w:tcW w:w="2310" w:type="dxa"/>
            <w:shd w:val="clear" w:color="auto" w:fill="auto"/>
            <w:noWrap/>
            <w:vAlign w:val="bottom"/>
            <w:hideMark/>
          </w:tcPr>
          <w:p w14:paraId="28D29B6E"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Agarwal, 2015</w:t>
            </w:r>
          </w:p>
        </w:tc>
        <w:tc>
          <w:tcPr>
            <w:tcW w:w="7050" w:type="dxa"/>
            <w:shd w:val="clear" w:color="auto" w:fill="auto"/>
            <w:noWrap/>
            <w:vAlign w:val="bottom"/>
            <w:hideMark/>
          </w:tcPr>
          <w:p w14:paraId="32A184BB"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intervention/indication</w:t>
            </w:r>
          </w:p>
        </w:tc>
      </w:tr>
      <w:tr w:rsidR="00112942" w:rsidRPr="000C40C3" w14:paraId="22D52301" w14:textId="77777777" w:rsidTr="00454F33">
        <w:trPr>
          <w:trHeight w:val="315"/>
        </w:trPr>
        <w:tc>
          <w:tcPr>
            <w:tcW w:w="2310" w:type="dxa"/>
            <w:shd w:val="clear" w:color="auto" w:fill="auto"/>
            <w:noWrap/>
            <w:vAlign w:val="bottom"/>
            <w:hideMark/>
          </w:tcPr>
          <w:p w14:paraId="05A441A2"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Agho, 2019</w:t>
            </w:r>
          </w:p>
        </w:tc>
        <w:tc>
          <w:tcPr>
            <w:tcW w:w="7050" w:type="dxa"/>
            <w:shd w:val="clear" w:color="auto" w:fill="auto"/>
            <w:noWrap/>
            <w:vAlign w:val="bottom"/>
            <w:hideMark/>
          </w:tcPr>
          <w:p w14:paraId="097684E6"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intervention/indication</w:t>
            </w:r>
          </w:p>
        </w:tc>
      </w:tr>
      <w:tr w:rsidR="00112942" w:rsidRPr="000C40C3" w14:paraId="26F9B181" w14:textId="77777777" w:rsidTr="00454F33">
        <w:trPr>
          <w:trHeight w:val="315"/>
        </w:trPr>
        <w:tc>
          <w:tcPr>
            <w:tcW w:w="2310" w:type="dxa"/>
            <w:shd w:val="clear" w:color="auto" w:fill="auto"/>
            <w:noWrap/>
            <w:vAlign w:val="bottom"/>
            <w:hideMark/>
          </w:tcPr>
          <w:p w14:paraId="65ACA0B9"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Ahmed, 2021</w:t>
            </w:r>
          </w:p>
        </w:tc>
        <w:tc>
          <w:tcPr>
            <w:tcW w:w="7050" w:type="dxa"/>
            <w:shd w:val="clear" w:color="auto" w:fill="auto"/>
            <w:noWrap/>
            <w:vAlign w:val="bottom"/>
            <w:hideMark/>
          </w:tcPr>
          <w:p w14:paraId="2A9EBE5D"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364D5837" w14:textId="77777777" w:rsidTr="00454F33">
        <w:trPr>
          <w:trHeight w:val="315"/>
        </w:trPr>
        <w:tc>
          <w:tcPr>
            <w:tcW w:w="2310" w:type="dxa"/>
            <w:shd w:val="clear" w:color="auto" w:fill="auto"/>
            <w:noWrap/>
            <w:vAlign w:val="bottom"/>
            <w:hideMark/>
          </w:tcPr>
          <w:p w14:paraId="541B72C9"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Ahmed, 2022</w:t>
            </w:r>
          </w:p>
        </w:tc>
        <w:tc>
          <w:tcPr>
            <w:tcW w:w="7050" w:type="dxa"/>
            <w:shd w:val="clear" w:color="auto" w:fill="auto"/>
            <w:noWrap/>
            <w:vAlign w:val="bottom"/>
            <w:hideMark/>
          </w:tcPr>
          <w:p w14:paraId="3C0F6974"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0A7490C8" w14:textId="77777777" w:rsidTr="00454F33">
        <w:trPr>
          <w:trHeight w:val="315"/>
        </w:trPr>
        <w:tc>
          <w:tcPr>
            <w:tcW w:w="2310" w:type="dxa"/>
            <w:shd w:val="clear" w:color="auto" w:fill="auto"/>
            <w:noWrap/>
            <w:vAlign w:val="bottom"/>
            <w:hideMark/>
          </w:tcPr>
          <w:p w14:paraId="503DFDFC"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Akech, 2010</w:t>
            </w:r>
          </w:p>
        </w:tc>
        <w:tc>
          <w:tcPr>
            <w:tcW w:w="7050" w:type="dxa"/>
            <w:shd w:val="clear" w:color="auto" w:fill="auto"/>
            <w:noWrap/>
            <w:vAlign w:val="bottom"/>
            <w:hideMark/>
          </w:tcPr>
          <w:p w14:paraId="75459BBD"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intervention/indication</w:t>
            </w:r>
          </w:p>
        </w:tc>
      </w:tr>
      <w:tr w:rsidR="00112942" w:rsidRPr="000C40C3" w14:paraId="6C5F0893" w14:textId="77777777" w:rsidTr="00454F33">
        <w:trPr>
          <w:trHeight w:val="315"/>
        </w:trPr>
        <w:tc>
          <w:tcPr>
            <w:tcW w:w="2310" w:type="dxa"/>
            <w:shd w:val="clear" w:color="auto" w:fill="auto"/>
            <w:noWrap/>
            <w:vAlign w:val="center"/>
            <w:hideMark/>
          </w:tcPr>
          <w:p w14:paraId="34E30A85"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Akosa, 2000</w:t>
            </w:r>
          </w:p>
        </w:tc>
        <w:tc>
          <w:tcPr>
            <w:tcW w:w="7050" w:type="dxa"/>
            <w:shd w:val="clear" w:color="auto" w:fill="auto"/>
            <w:noWrap/>
            <w:vAlign w:val="bottom"/>
            <w:hideMark/>
          </w:tcPr>
          <w:p w14:paraId="05175D32"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Not retrieved</w:t>
            </w:r>
          </w:p>
        </w:tc>
      </w:tr>
      <w:tr w:rsidR="00112942" w:rsidRPr="000C40C3" w14:paraId="52768684" w14:textId="77777777" w:rsidTr="00454F33">
        <w:trPr>
          <w:trHeight w:val="315"/>
        </w:trPr>
        <w:tc>
          <w:tcPr>
            <w:tcW w:w="2310" w:type="dxa"/>
            <w:shd w:val="clear" w:color="auto" w:fill="auto"/>
            <w:noWrap/>
            <w:vAlign w:val="bottom"/>
            <w:hideMark/>
          </w:tcPr>
          <w:p w14:paraId="14D8DF33"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Alam, 2001</w:t>
            </w:r>
          </w:p>
        </w:tc>
        <w:tc>
          <w:tcPr>
            <w:tcW w:w="7050" w:type="dxa"/>
            <w:shd w:val="clear" w:color="auto" w:fill="auto"/>
            <w:noWrap/>
            <w:vAlign w:val="bottom"/>
            <w:hideMark/>
          </w:tcPr>
          <w:p w14:paraId="5EF75B4D"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intervention/indication</w:t>
            </w:r>
          </w:p>
        </w:tc>
      </w:tr>
      <w:tr w:rsidR="00112942" w:rsidRPr="000C40C3" w14:paraId="41065EFE" w14:textId="77777777" w:rsidTr="00454F33">
        <w:trPr>
          <w:trHeight w:val="315"/>
        </w:trPr>
        <w:tc>
          <w:tcPr>
            <w:tcW w:w="2310" w:type="dxa"/>
            <w:shd w:val="clear" w:color="auto" w:fill="auto"/>
            <w:noWrap/>
            <w:vAlign w:val="bottom"/>
            <w:hideMark/>
          </w:tcPr>
          <w:p w14:paraId="28136539"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Alam, 2003</w:t>
            </w:r>
          </w:p>
        </w:tc>
        <w:tc>
          <w:tcPr>
            <w:tcW w:w="7050" w:type="dxa"/>
            <w:shd w:val="clear" w:color="auto" w:fill="auto"/>
            <w:noWrap/>
            <w:vAlign w:val="bottom"/>
            <w:hideMark/>
          </w:tcPr>
          <w:p w14:paraId="0B1F0B6F"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4F0EA72E" w14:textId="77777777" w:rsidTr="00454F33">
        <w:trPr>
          <w:trHeight w:val="315"/>
        </w:trPr>
        <w:tc>
          <w:tcPr>
            <w:tcW w:w="2310" w:type="dxa"/>
            <w:shd w:val="clear" w:color="auto" w:fill="auto"/>
            <w:noWrap/>
            <w:vAlign w:val="bottom"/>
            <w:hideMark/>
          </w:tcPr>
          <w:p w14:paraId="2C76FC8F"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Alam, 2015</w:t>
            </w:r>
          </w:p>
        </w:tc>
        <w:tc>
          <w:tcPr>
            <w:tcW w:w="7050" w:type="dxa"/>
            <w:shd w:val="clear" w:color="auto" w:fill="auto"/>
            <w:noWrap/>
            <w:vAlign w:val="bottom"/>
            <w:hideMark/>
          </w:tcPr>
          <w:p w14:paraId="6BC3BBF5"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intervention/indication</w:t>
            </w:r>
          </w:p>
        </w:tc>
      </w:tr>
      <w:tr w:rsidR="00112942" w:rsidRPr="000C40C3" w14:paraId="77DEF545" w14:textId="77777777" w:rsidTr="00454F33">
        <w:trPr>
          <w:trHeight w:val="315"/>
        </w:trPr>
        <w:tc>
          <w:tcPr>
            <w:tcW w:w="2310" w:type="dxa"/>
            <w:shd w:val="clear" w:color="auto" w:fill="auto"/>
            <w:noWrap/>
            <w:vAlign w:val="bottom"/>
            <w:hideMark/>
          </w:tcPr>
          <w:p w14:paraId="00306F40"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Alam, 2020</w:t>
            </w:r>
          </w:p>
        </w:tc>
        <w:tc>
          <w:tcPr>
            <w:tcW w:w="7050" w:type="dxa"/>
            <w:shd w:val="clear" w:color="auto" w:fill="auto"/>
            <w:noWrap/>
            <w:vAlign w:val="bottom"/>
            <w:hideMark/>
          </w:tcPr>
          <w:p w14:paraId="5D288E10"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intervention/indication</w:t>
            </w:r>
          </w:p>
        </w:tc>
      </w:tr>
      <w:tr w:rsidR="00112942" w:rsidRPr="000C40C3" w14:paraId="55B28070" w14:textId="77777777" w:rsidTr="00454F33">
        <w:trPr>
          <w:trHeight w:val="315"/>
        </w:trPr>
        <w:tc>
          <w:tcPr>
            <w:tcW w:w="2310" w:type="dxa"/>
            <w:shd w:val="clear" w:color="auto" w:fill="auto"/>
            <w:noWrap/>
            <w:vAlign w:val="bottom"/>
            <w:hideMark/>
          </w:tcPr>
          <w:p w14:paraId="3F745127"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Althaus, 2019</w:t>
            </w:r>
          </w:p>
        </w:tc>
        <w:tc>
          <w:tcPr>
            <w:tcW w:w="7050" w:type="dxa"/>
            <w:shd w:val="clear" w:color="auto" w:fill="auto"/>
            <w:noWrap/>
            <w:vAlign w:val="bottom"/>
            <w:hideMark/>
          </w:tcPr>
          <w:p w14:paraId="6C5A0D06"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0F64588E" w14:textId="77777777" w:rsidTr="00454F33">
        <w:trPr>
          <w:trHeight w:val="315"/>
        </w:trPr>
        <w:tc>
          <w:tcPr>
            <w:tcW w:w="2310" w:type="dxa"/>
            <w:shd w:val="clear" w:color="auto" w:fill="auto"/>
            <w:noWrap/>
            <w:vAlign w:val="bottom"/>
            <w:hideMark/>
          </w:tcPr>
          <w:p w14:paraId="3BF619D6"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Amadi, 2002</w:t>
            </w:r>
          </w:p>
        </w:tc>
        <w:tc>
          <w:tcPr>
            <w:tcW w:w="7050" w:type="dxa"/>
            <w:shd w:val="clear" w:color="auto" w:fill="auto"/>
            <w:noWrap/>
            <w:vAlign w:val="bottom"/>
            <w:hideMark/>
          </w:tcPr>
          <w:p w14:paraId="6B49F5B7"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004728BC" w14:textId="77777777" w:rsidTr="00454F33">
        <w:trPr>
          <w:trHeight w:val="315"/>
        </w:trPr>
        <w:tc>
          <w:tcPr>
            <w:tcW w:w="2310" w:type="dxa"/>
            <w:shd w:val="clear" w:color="auto" w:fill="auto"/>
            <w:noWrap/>
            <w:vAlign w:val="bottom"/>
            <w:hideMark/>
          </w:tcPr>
          <w:p w14:paraId="17A608CB"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Amadi, 2005</w:t>
            </w:r>
          </w:p>
        </w:tc>
        <w:tc>
          <w:tcPr>
            <w:tcW w:w="7050" w:type="dxa"/>
            <w:shd w:val="clear" w:color="auto" w:fill="auto"/>
            <w:noWrap/>
            <w:vAlign w:val="bottom"/>
            <w:hideMark/>
          </w:tcPr>
          <w:p w14:paraId="57AC18FB"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intervention/indication</w:t>
            </w:r>
          </w:p>
        </w:tc>
      </w:tr>
      <w:tr w:rsidR="00112942" w:rsidRPr="000C40C3" w14:paraId="69359412" w14:textId="77777777" w:rsidTr="00454F33">
        <w:trPr>
          <w:trHeight w:val="315"/>
        </w:trPr>
        <w:tc>
          <w:tcPr>
            <w:tcW w:w="2310" w:type="dxa"/>
            <w:shd w:val="clear" w:color="auto" w:fill="auto"/>
            <w:noWrap/>
            <w:vAlign w:val="bottom"/>
            <w:hideMark/>
          </w:tcPr>
          <w:p w14:paraId="44F255B7"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Basil, 2022</w:t>
            </w:r>
          </w:p>
        </w:tc>
        <w:tc>
          <w:tcPr>
            <w:tcW w:w="7050" w:type="dxa"/>
            <w:shd w:val="clear" w:color="auto" w:fill="auto"/>
            <w:noWrap/>
            <w:vAlign w:val="bottom"/>
            <w:hideMark/>
          </w:tcPr>
          <w:p w14:paraId="1FCF27C6"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intervention/indication</w:t>
            </w:r>
          </w:p>
        </w:tc>
      </w:tr>
      <w:tr w:rsidR="00112942" w:rsidRPr="000C40C3" w14:paraId="558699CA" w14:textId="77777777" w:rsidTr="00454F33">
        <w:trPr>
          <w:trHeight w:val="315"/>
        </w:trPr>
        <w:tc>
          <w:tcPr>
            <w:tcW w:w="2310" w:type="dxa"/>
            <w:shd w:val="clear" w:color="auto" w:fill="auto"/>
            <w:noWrap/>
            <w:vAlign w:val="bottom"/>
            <w:hideMark/>
          </w:tcPr>
          <w:p w14:paraId="477E58C5"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Bauhofer, 2023</w:t>
            </w:r>
          </w:p>
        </w:tc>
        <w:tc>
          <w:tcPr>
            <w:tcW w:w="7050" w:type="dxa"/>
            <w:shd w:val="clear" w:color="auto" w:fill="auto"/>
            <w:noWrap/>
            <w:vAlign w:val="bottom"/>
            <w:hideMark/>
          </w:tcPr>
          <w:p w14:paraId="55205C6D"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intervention/indication</w:t>
            </w:r>
          </w:p>
        </w:tc>
      </w:tr>
      <w:tr w:rsidR="00112942" w:rsidRPr="000C40C3" w14:paraId="3FFEE054" w14:textId="77777777" w:rsidTr="00454F33">
        <w:trPr>
          <w:trHeight w:val="315"/>
        </w:trPr>
        <w:tc>
          <w:tcPr>
            <w:tcW w:w="2310" w:type="dxa"/>
            <w:shd w:val="clear" w:color="auto" w:fill="auto"/>
            <w:noWrap/>
            <w:vAlign w:val="bottom"/>
            <w:hideMark/>
          </w:tcPr>
          <w:p w14:paraId="27C6AC35"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Bitilinyu-Bangoh, 2019</w:t>
            </w:r>
          </w:p>
        </w:tc>
        <w:tc>
          <w:tcPr>
            <w:tcW w:w="7050" w:type="dxa"/>
            <w:shd w:val="clear" w:color="auto" w:fill="auto"/>
            <w:noWrap/>
            <w:vAlign w:val="bottom"/>
            <w:hideMark/>
          </w:tcPr>
          <w:p w14:paraId="0BC92E38"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51AAB2C9" w14:textId="77777777" w:rsidTr="00454F33">
        <w:trPr>
          <w:trHeight w:val="315"/>
        </w:trPr>
        <w:tc>
          <w:tcPr>
            <w:tcW w:w="2310" w:type="dxa"/>
            <w:shd w:val="clear" w:color="auto" w:fill="auto"/>
            <w:noWrap/>
            <w:vAlign w:val="bottom"/>
            <w:hideMark/>
          </w:tcPr>
          <w:p w14:paraId="2FF0C305"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Brander, 2018</w:t>
            </w:r>
          </w:p>
        </w:tc>
        <w:tc>
          <w:tcPr>
            <w:tcW w:w="7050" w:type="dxa"/>
            <w:shd w:val="clear" w:color="auto" w:fill="auto"/>
            <w:noWrap/>
            <w:vAlign w:val="bottom"/>
            <w:hideMark/>
          </w:tcPr>
          <w:p w14:paraId="42765BC0"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7A0F27E7" w14:textId="77777777" w:rsidTr="00454F33">
        <w:trPr>
          <w:trHeight w:val="315"/>
        </w:trPr>
        <w:tc>
          <w:tcPr>
            <w:tcW w:w="2310" w:type="dxa"/>
            <w:shd w:val="clear" w:color="auto" w:fill="auto"/>
            <w:noWrap/>
            <w:vAlign w:val="bottom"/>
            <w:hideMark/>
          </w:tcPr>
          <w:p w14:paraId="1C99A14A"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Çaksen, 2001</w:t>
            </w:r>
          </w:p>
        </w:tc>
        <w:tc>
          <w:tcPr>
            <w:tcW w:w="7050" w:type="dxa"/>
            <w:shd w:val="clear" w:color="auto" w:fill="auto"/>
            <w:noWrap/>
            <w:vAlign w:val="bottom"/>
            <w:hideMark/>
          </w:tcPr>
          <w:p w14:paraId="4CCD464F"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intervention/indication</w:t>
            </w:r>
          </w:p>
        </w:tc>
      </w:tr>
      <w:tr w:rsidR="00112942" w:rsidRPr="000C40C3" w14:paraId="4858AD83" w14:textId="77777777" w:rsidTr="00454F33">
        <w:trPr>
          <w:trHeight w:val="315"/>
        </w:trPr>
        <w:tc>
          <w:tcPr>
            <w:tcW w:w="2310" w:type="dxa"/>
            <w:shd w:val="clear" w:color="auto" w:fill="auto"/>
            <w:noWrap/>
            <w:vAlign w:val="bottom"/>
            <w:hideMark/>
          </w:tcPr>
          <w:p w14:paraId="327AB5A4"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Castro-Mejía, 2020</w:t>
            </w:r>
          </w:p>
        </w:tc>
        <w:tc>
          <w:tcPr>
            <w:tcW w:w="7050" w:type="dxa"/>
            <w:shd w:val="clear" w:color="auto" w:fill="auto"/>
            <w:noWrap/>
            <w:vAlign w:val="bottom"/>
            <w:hideMark/>
          </w:tcPr>
          <w:p w14:paraId="28971DA3"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5591CE66" w14:textId="77777777" w:rsidTr="00454F33">
        <w:trPr>
          <w:trHeight w:val="315"/>
        </w:trPr>
        <w:tc>
          <w:tcPr>
            <w:tcW w:w="2310" w:type="dxa"/>
            <w:shd w:val="clear" w:color="auto" w:fill="auto"/>
            <w:noWrap/>
            <w:vAlign w:val="bottom"/>
            <w:hideMark/>
          </w:tcPr>
          <w:p w14:paraId="0D055661"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Chang, 2010</w:t>
            </w:r>
          </w:p>
        </w:tc>
        <w:tc>
          <w:tcPr>
            <w:tcW w:w="7050" w:type="dxa"/>
            <w:shd w:val="clear" w:color="auto" w:fill="auto"/>
            <w:noWrap/>
            <w:vAlign w:val="bottom"/>
            <w:hideMark/>
          </w:tcPr>
          <w:p w14:paraId="20CF8E46"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0072B26A" w14:textId="77777777" w:rsidTr="00454F33">
        <w:trPr>
          <w:trHeight w:val="315"/>
        </w:trPr>
        <w:tc>
          <w:tcPr>
            <w:tcW w:w="2310" w:type="dxa"/>
            <w:shd w:val="clear" w:color="auto" w:fill="auto"/>
            <w:noWrap/>
            <w:vAlign w:val="bottom"/>
            <w:hideMark/>
          </w:tcPr>
          <w:p w14:paraId="55A7F705"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Chisti, 2009</w:t>
            </w:r>
          </w:p>
        </w:tc>
        <w:tc>
          <w:tcPr>
            <w:tcW w:w="7050" w:type="dxa"/>
            <w:shd w:val="clear" w:color="auto" w:fill="auto"/>
            <w:noWrap/>
            <w:vAlign w:val="bottom"/>
            <w:hideMark/>
          </w:tcPr>
          <w:p w14:paraId="27BC5E19"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434F0FD0" w14:textId="77777777" w:rsidTr="00454F33">
        <w:trPr>
          <w:trHeight w:val="315"/>
        </w:trPr>
        <w:tc>
          <w:tcPr>
            <w:tcW w:w="2310" w:type="dxa"/>
            <w:shd w:val="clear" w:color="auto" w:fill="auto"/>
            <w:noWrap/>
            <w:vAlign w:val="bottom"/>
            <w:hideMark/>
          </w:tcPr>
          <w:p w14:paraId="4B332B01"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Chisti, 2010</w:t>
            </w:r>
          </w:p>
        </w:tc>
        <w:tc>
          <w:tcPr>
            <w:tcW w:w="7050" w:type="dxa"/>
            <w:shd w:val="clear" w:color="auto" w:fill="auto"/>
            <w:noWrap/>
            <w:vAlign w:val="bottom"/>
            <w:hideMark/>
          </w:tcPr>
          <w:p w14:paraId="05059C6F"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60D60285" w14:textId="77777777" w:rsidTr="00454F33">
        <w:trPr>
          <w:trHeight w:val="315"/>
        </w:trPr>
        <w:tc>
          <w:tcPr>
            <w:tcW w:w="2310" w:type="dxa"/>
            <w:shd w:val="clear" w:color="auto" w:fill="auto"/>
            <w:noWrap/>
            <w:vAlign w:val="bottom"/>
            <w:hideMark/>
          </w:tcPr>
          <w:p w14:paraId="4B1E6EF6"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Ciliberto, 2005</w:t>
            </w:r>
          </w:p>
        </w:tc>
        <w:tc>
          <w:tcPr>
            <w:tcW w:w="7050" w:type="dxa"/>
            <w:shd w:val="clear" w:color="auto" w:fill="auto"/>
            <w:noWrap/>
            <w:vAlign w:val="bottom"/>
            <w:hideMark/>
          </w:tcPr>
          <w:p w14:paraId="6993A962"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23AA2227" w14:textId="77777777" w:rsidTr="00454F33">
        <w:trPr>
          <w:trHeight w:val="315"/>
        </w:trPr>
        <w:tc>
          <w:tcPr>
            <w:tcW w:w="2310" w:type="dxa"/>
            <w:shd w:val="clear" w:color="auto" w:fill="auto"/>
            <w:noWrap/>
            <w:vAlign w:val="bottom"/>
            <w:hideMark/>
          </w:tcPr>
          <w:p w14:paraId="0D2B9411"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Creek, 2010</w:t>
            </w:r>
          </w:p>
        </w:tc>
        <w:tc>
          <w:tcPr>
            <w:tcW w:w="7050" w:type="dxa"/>
            <w:shd w:val="clear" w:color="auto" w:fill="auto"/>
            <w:noWrap/>
            <w:vAlign w:val="bottom"/>
            <w:hideMark/>
          </w:tcPr>
          <w:p w14:paraId="5BDC0B4B"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intervention/indication</w:t>
            </w:r>
          </w:p>
        </w:tc>
      </w:tr>
      <w:tr w:rsidR="00112942" w:rsidRPr="000C40C3" w14:paraId="38E14AAD" w14:textId="77777777" w:rsidTr="00454F33">
        <w:trPr>
          <w:trHeight w:val="315"/>
        </w:trPr>
        <w:tc>
          <w:tcPr>
            <w:tcW w:w="2310" w:type="dxa"/>
            <w:shd w:val="clear" w:color="auto" w:fill="auto"/>
            <w:noWrap/>
            <w:vAlign w:val="bottom"/>
            <w:hideMark/>
          </w:tcPr>
          <w:p w14:paraId="50ECE6D8"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David, 2021</w:t>
            </w:r>
          </w:p>
        </w:tc>
        <w:tc>
          <w:tcPr>
            <w:tcW w:w="7050" w:type="dxa"/>
            <w:shd w:val="clear" w:color="auto" w:fill="auto"/>
            <w:noWrap/>
            <w:vAlign w:val="bottom"/>
            <w:hideMark/>
          </w:tcPr>
          <w:p w14:paraId="2B60BA8C"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42DBE943" w14:textId="77777777" w:rsidTr="00454F33">
        <w:trPr>
          <w:trHeight w:val="315"/>
        </w:trPr>
        <w:tc>
          <w:tcPr>
            <w:tcW w:w="2310" w:type="dxa"/>
            <w:shd w:val="clear" w:color="auto" w:fill="auto"/>
            <w:noWrap/>
            <w:vAlign w:val="bottom"/>
            <w:hideMark/>
          </w:tcPr>
          <w:p w14:paraId="35FAA311"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Donnen, 2007</w:t>
            </w:r>
          </w:p>
        </w:tc>
        <w:tc>
          <w:tcPr>
            <w:tcW w:w="7050" w:type="dxa"/>
            <w:shd w:val="clear" w:color="auto" w:fill="auto"/>
            <w:noWrap/>
            <w:vAlign w:val="bottom"/>
            <w:hideMark/>
          </w:tcPr>
          <w:p w14:paraId="6B4EA34E"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688299BD" w14:textId="77777777" w:rsidTr="00454F33">
        <w:trPr>
          <w:trHeight w:val="315"/>
        </w:trPr>
        <w:tc>
          <w:tcPr>
            <w:tcW w:w="2310" w:type="dxa"/>
            <w:shd w:val="clear" w:color="auto" w:fill="auto"/>
            <w:noWrap/>
            <w:vAlign w:val="bottom"/>
            <w:hideMark/>
          </w:tcPr>
          <w:p w14:paraId="099087FC"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Farhat, 2022</w:t>
            </w:r>
          </w:p>
        </w:tc>
        <w:tc>
          <w:tcPr>
            <w:tcW w:w="7050" w:type="dxa"/>
            <w:shd w:val="clear" w:color="auto" w:fill="auto"/>
            <w:noWrap/>
            <w:vAlign w:val="bottom"/>
            <w:hideMark/>
          </w:tcPr>
          <w:p w14:paraId="08BD7D75"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41C88E2A" w14:textId="77777777" w:rsidTr="00454F33">
        <w:trPr>
          <w:trHeight w:val="315"/>
        </w:trPr>
        <w:tc>
          <w:tcPr>
            <w:tcW w:w="2310" w:type="dxa"/>
            <w:shd w:val="clear" w:color="auto" w:fill="auto"/>
            <w:noWrap/>
            <w:vAlign w:val="bottom"/>
            <w:hideMark/>
          </w:tcPr>
          <w:p w14:paraId="7550D640"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Forney, 2014</w:t>
            </w:r>
          </w:p>
        </w:tc>
        <w:tc>
          <w:tcPr>
            <w:tcW w:w="7050" w:type="dxa"/>
            <w:shd w:val="clear" w:color="auto" w:fill="auto"/>
            <w:noWrap/>
            <w:vAlign w:val="bottom"/>
            <w:hideMark/>
          </w:tcPr>
          <w:p w14:paraId="39385959"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262BCDCB" w14:textId="77777777" w:rsidTr="00454F33">
        <w:trPr>
          <w:trHeight w:val="315"/>
        </w:trPr>
        <w:tc>
          <w:tcPr>
            <w:tcW w:w="2310" w:type="dxa"/>
            <w:shd w:val="clear" w:color="auto" w:fill="auto"/>
            <w:noWrap/>
            <w:vAlign w:val="bottom"/>
            <w:hideMark/>
          </w:tcPr>
          <w:p w14:paraId="4602AB23"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lastRenderedPageBreak/>
              <w:t>Grenov, 2016</w:t>
            </w:r>
          </w:p>
        </w:tc>
        <w:tc>
          <w:tcPr>
            <w:tcW w:w="7050" w:type="dxa"/>
            <w:shd w:val="clear" w:color="auto" w:fill="auto"/>
            <w:noWrap/>
            <w:vAlign w:val="bottom"/>
            <w:hideMark/>
          </w:tcPr>
          <w:p w14:paraId="6F6C3B4C"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Not retrieved</w:t>
            </w:r>
          </w:p>
        </w:tc>
      </w:tr>
      <w:tr w:rsidR="00112942" w:rsidRPr="000C40C3" w14:paraId="7631DC39" w14:textId="77777777" w:rsidTr="00454F33">
        <w:trPr>
          <w:trHeight w:val="315"/>
        </w:trPr>
        <w:tc>
          <w:tcPr>
            <w:tcW w:w="2310" w:type="dxa"/>
            <w:shd w:val="clear" w:color="auto" w:fill="auto"/>
            <w:noWrap/>
            <w:vAlign w:val="bottom"/>
            <w:hideMark/>
          </w:tcPr>
          <w:p w14:paraId="7982AFE5"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Grenov, 2017</w:t>
            </w:r>
          </w:p>
        </w:tc>
        <w:tc>
          <w:tcPr>
            <w:tcW w:w="7050" w:type="dxa"/>
            <w:shd w:val="clear" w:color="auto" w:fill="auto"/>
            <w:noWrap/>
            <w:vAlign w:val="bottom"/>
            <w:hideMark/>
          </w:tcPr>
          <w:p w14:paraId="25A2EB84"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17A3B46F" w14:textId="77777777" w:rsidTr="00454F33">
        <w:trPr>
          <w:trHeight w:val="315"/>
        </w:trPr>
        <w:tc>
          <w:tcPr>
            <w:tcW w:w="2310" w:type="dxa"/>
            <w:shd w:val="clear" w:color="auto" w:fill="auto"/>
            <w:noWrap/>
            <w:vAlign w:val="bottom"/>
            <w:hideMark/>
          </w:tcPr>
          <w:p w14:paraId="71DA7C87"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Hossain, 2009</w:t>
            </w:r>
          </w:p>
        </w:tc>
        <w:tc>
          <w:tcPr>
            <w:tcW w:w="7050" w:type="dxa"/>
            <w:shd w:val="clear" w:color="auto" w:fill="auto"/>
            <w:noWrap/>
            <w:vAlign w:val="bottom"/>
            <w:hideMark/>
          </w:tcPr>
          <w:p w14:paraId="65E830C4"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75D0BFB5" w14:textId="77777777" w:rsidTr="00454F33">
        <w:trPr>
          <w:trHeight w:val="315"/>
        </w:trPr>
        <w:tc>
          <w:tcPr>
            <w:tcW w:w="2310" w:type="dxa"/>
            <w:shd w:val="clear" w:color="auto" w:fill="auto"/>
            <w:noWrap/>
            <w:vAlign w:val="bottom"/>
            <w:hideMark/>
          </w:tcPr>
          <w:p w14:paraId="7E4DC902"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Hossain, 2010</w:t>
            </w:r>
          </w:p>
        </w:tc>
        <w:tc>
          <w:tcPr>
            <w:tcW w:w="7050" w:type="dxa"/>
            <w:shd w:val="clear" w:color="auto" w:fill="auto"/>
            <w:noWrap/>
            <w:vAlign w:val="bottom"/>
            <w:hideMark/>
          </w:tcPr>
          <w:p w14:paraId="092544E5"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intervention/indication</w:t>
            </w:r>
          </w:p>
        </w:tc>
      </w:tr>
      <w:tr w:rsidR="00112942" w:rsidRPr="000C40C3" w14:paraId="227CE201" w14:textId="77777777" w:rsidTr="00454F33">
        <w:trPr>
          <w:trHeight w:val="315"/>
        </w:trPr>
        <w:tc>
          <w:tcPr>
            <w:tcW w:w="2310" w:type="dxa"/>
            <w:shd w:val="clear" w:color="auto" w:fill="auto"/>
            <w:noWrap/>
            <w:vAlign w:val="bottom"/>
            <w:hideMark/>
          </w:tcPr>
          <w:p w14:paraId="64577DA2"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Hossain, 2011</w:t>
            </w:r>
          </w:p>
        </w:tc>
        <w:tc>
          <w:tcPr>
            <w:tcW w:w="7050" w:type="dxa"/>
            <w:shd w:val="clear" w:color="auto" w:fill="auto"/>
            <w:noWrap/>
            <w:vAlign w:val="bottom"/>
            <w:hideMark/>
          </w:tcPr>
          <w:p w14:paraId="0B7BABDD"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29B58F77" w14:textId="77777777" w:rsidTr="00454F33">
        <w:trPr>
          <w:trHeight w:val="315"/>
        </w:trPr>
        <w:tc>
          <w:tcPr>
            <w:tcW w:w="2310" w:type="dxa"/>
            <w:shd w:val="clear" w:color="auto" w:fill="auto"/>
            <w:noWrap/>
            <w:vAlign w:val="bottom"/>
            <w:hideMark/>
          </w:tcPr>
          <w:p w14:paraId="2BF6F3FE"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K. Y. Ahmed, 2023</w:t>
            </w:r>
          </w:p>
        </w:tc>
        <w:tc>
          <w:tcPr>
            <w:tcW w:w="7050" w:type="dxa"/>
            <w:shd w:val="clear" w:color="auto" w:fill="auto"/>
            <w:noWrap/>
            <w:vAlign w:val="bottom"/>
            <w:hideMark/>
          </w:tcPr>
          <w:p w14:paraId="3BFB1085"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4FFC1CDC" w14:textId="77777777" w:rsidTr="00454F33">
        <w:trPr>
          <w:trHeight w:val="315"/>
        </w:trPr>
        <w:tc>
          <w:tcPr>
            <w:tcW w:w="2310" w:type="dxa"/>
            <w:shd w:val="clear" w:color="auto" w:fill="auto"/>
            <w:noWrap/>
            <w:vAlign w:val="bottom"/>
            <w:hideMark/>
          </w:tcPr>
          <w:p w14:paraId="354D9735"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Khan, 2006</w:t>
            </w:r>
          </w:p>
        </w:tc>
        <w:tc>
          <w:tcPr>
            <w:tcW w:w="7050" w:type="dxa"/>
            <w:shd w:val="clear" w:color="auto" w:fill="auto"/>
            <w:noWrap/>
            <w:vAlign w:val="bottom"/>
            <w:hideMark/>
          </w:tcPr>
          <w:p w14:paraId="7CAE90F6"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intervention/indication</w:t>
            </w:r>
          </w:p>
        </w:tc>
      </w:tr>
      <w:tr w:rsidR="00112942" w:rsidRPr="000C40C3" w14:paraId="7190523B" w14:textId="77777777" w:rsidTr="00454F33">
        <w:trPr>
          <w:trHeight w:val="315"/>
        </w:trPr>
        <w:tc>
          <w:tcPr>
            <w:tcW w:w="2310" w:type="dxa"/>
            <w:shd w:val="clear" w:color="auto" w:fill="auto"/>
            <w:noWrap/>
            <w:vAlign w:val="bottom"/>
            <w:hideMark/>
          </w:tcPr>
          <w:p w14:paraId="15EC088E"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Kumar, 2015</w:t>
            </w:r>
          </w:p>
        </w:tc>
        <w:tc>
          <w:tcPr>
            <w:tcW w:w="7050" w:type="dxa"/>
            <w:shd w:val="clear" w:color="auto" w:fill="auto"/>
            <w:noWrap/>
            <w:vAlign w:val="bottom"/>
            <w:hideMark/>
          </w:tcPr>
          <w:p w14:paraId="1B10E0E4"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intervention/indication</w:t>
            </w:r>
          </w:p>
        </w:tc>
      </w:tr>
      <w:tr w:rsidR="00112942" w:rsidRPr="000C40C3" w14:paraId="2E40B910" w14:textId="77777777" w:rsidTr="00454F33">
        <w:trPr>
          <w:trHeight w:val="315"/>
        </w:trPr>
        <w:tc>
          <w:tcPr>
            <w:tcW w:w="2310" w:type="dxa"/>
            <w:shd w:val="clear" w:color="auto" w:fill="auto"/>
            <w:noWrap/>
            <w:vAlign w:val="bottom"/>
            <w:hideMark/>
          </w:tcPr>
          <w:p w14:paraId="48AFA59B"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Lima, 2010</w:t>
            </w:r>
          </w:p>
        </w:tc>
        <w:tc>
          <w:tcPr>
            <w:tcW w:w="7050" w:type="dxa"/>
            <w:shd w:val="clear" w:color="auto" w:fill="auto"/>
            <w:noWrap/>
            <w:vAlign w:val="bottom"/>
            <w:hideMark/>
          </w:tcPr>
          <w:p w14:paraId="15711509"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5F9E26F2" w14:textId="77777777" w:rsidTr="00454F33">
        <w:trPr>
          <w:trHeight w:val="315"/>
        </w:trPr>
        <w:tc>
          <w:tcPr>
            <w:tcW w:w="2310" w:type="dxa"/>
            <w:shd w:val="clear" w:color="auto" w:fill="auto"/>
            <w:noWrap/>
            <w:vAlign w:val="center"/>
            <w:hideMark/>
          </w:tcPr>
          <w:p w14:paraId="04085689"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Mahfuz, 2017</w:t>
            </w:r>
          </w:p>
        </w:tc>
        <w:tc>
          <w:tcPr>
            <w:tcW w:w="7050" w:type="dxa"/>
            <w:shd w:val="clear" w:color="auto" w:fill="auto"/>
            <w:noWrap/>
            <w:vAlign w:val="bottom"/>
            <w:hideMark/>
          </w:tcPr>
          <w:p w14:paraId="4EEC7054"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study design/methodology</w:t>
            </w:r>
          </w:p>
        </w:tc>
      </w:tr>
      <w:tr w:rsidR="00112942" w:rsidRPr="000C40C3" w14:paraId="4EC78738" w14:textId="77777777" w:rsidTr="00454F33">
        <w:trPr>
          <w:trHeight w:val="315"/>
        </w:trPr>
        <w:tc>
          <w:tcPr>
            <w:tcW w:w="2310" w:type="dxa"/>
            <w:shd w:val="clear" w:color="auto" w:fill="auto"/>
            <w:noWrap/>
            <w:vAlign w:val="bottom"/>
            <w:hideMark/>
          </w:tcPr>
          <w:p w14:paraId="51490959"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Mamo, 2019</w:t>
            </w:r>
          </w:p>
        </w:tc>
        <w:tc>
          <w:tcPr>
            <w:tcW w:w="7050" w:type="dxa"/>
            <w:shd w:val="clear" w:color="auto" w:fill="auto"/>
            <w:noWrap/>
            <w:vAlign w:val="bottom"/>
            <w:hideMark/>
          </w:tcPr>
          <w:p w14:paraId="79F889B3"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1EF72EBA" w14:textId="77777777" w:rsidTr="00454F33">
        <w:trPr>
          <w:trHeight w:val="315"/>
        </w:trPr>
        <w:tc>
          <w:tcPr>
            <w:tcW w:w="2310" w:type="dxa"/>
            <w:shd w:val="clear" w:color="auto" w:fill="auto"/>
            <w:noWrap/>
            <w:vAlign w:val="bottom"/>
            <w:hideMark/>
          </w:tcPr>
          <w:p w14:paraId="579B5E76"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Maragkoudaki, 2018</w:t>
            </w:r>
          </w:p>
        </w:tc>
        <w:tc>
          <w:tcPr>
            <w:tcW w:w="7050" w:type="dxa"/>
            <w:shd w:val="clear" w:color="auto" w:fill="auto"/>
            <w:noWrap/>
            <w:vAlign w:val="bottom"/>
            <w:hideMark/>
          </w:tcPr>
          <w:p w14:paraId="7E83BD04"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6E87DCD5" w14:textId="77777777" w:rsidTr="00454F33">
        <w:trPr>
          <w:trHeight w:val="315"/>
        </w:trPr>
        <w:tc>
          <w:tcPr>
            <w:tcW w:w="2310" w:type="dxa"/>
            <w:shd w:val="clear" w:color="auto" w:fill="auto"/>
            <w:noWrap/>
            <w:vAlign w:val="bottom"/>
            <w:hideMark/>
          </w:tcPr>
          <w:p w14:paraId="0BC85B2F"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Mathew, 2017</w:t>
            </w:r>
          </w:p>
        </w:tc>
        <w:tc>
          <w:tcPr>
            <w:tcW w:w="7050" w:type="dxa"/>
            <w:shd w:val="clear" w:color="auto" w:fill="auto"/>
            <w:noWrap/>
            <w:vAlign w:val="bottom"/>
            <w:hideMark/>
          </w:tcPr>
          <w:p w14:paraId="205EC3BD"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Commentary</w:t>
            </w:r>
          </w:p>
        </w:tc>
      </w:tr>
      <w:tr w:rsidR="00112942" w:rsidRPr="000C40C3" w14:paraId="7E456449" w14:textId="77777777" w:rsidTr="00454F33">
        <w:trPr>
          <w:trHeight w:val="315"/>
        </w:trPr>
        <w:tc>
          <w:tcPr>
            <w:tcW w:w="2310" w:type="dxa"/>
            <w:shd w:val="clear" w:color="auto" w:fill="auto"/>
            <w:noWrap/>
            <w:vAlign w:val="bottom"/>
            <w:hideMark/>
          </w:tcPr>
          <w:p w14:paraId="6D2FD9E7"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Muzaffar, 2020</w:t>
            </w:r>
          </w:p>
        </w:tc>
        <w:tc>
          <w:tcPr>
            <w:tcW w:w="7050" w:type="dxa"/>
            <w:shd w:val="clear" w:color="auto" w:fill="auto"/>
            <w:noWrap/>
            <w:vAlign w:val="bottom"/>
            <w:hideMark/>
          </w:tcPr>
          <w:p w14:paraId="5FC75CF1"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4633CEBA" w14:textId="77777777" w:rsidTr="00454F33">
        <w:trPr>
          <w:trHeight w:val="315"/>
        </w:trPr>
        <w:tc>
          <w:tcPr>
            <w:tcW w:w="2310" w:type="dxa"/>
            <w:shd w:val="clear" w:color="auto" w:fill="auto"/>
            <w:noWrap/>
            <w:vAlign w:val="bottom"/>
            <w:hideMark/>
          </w:tcPr>
          <w:p w14:paraId="47254373"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Mwangi, 2023</w:t>
            </w:r>
          </w:p>
        </w:tc>
        <w:tc>
          <w:tcPr>
            <w:tcW w:w="7050" w:type="dxa"/>
            <w:shd w:val="clear" w:color="auto" w:fill="auto"/>
            <w:noWrap/>
            <w:vAlign w:val="bottom"/>
            <w:hideMark/>
          </w:tcPr>
          <w:p w14:paraId="7B996139"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Protocol/trial registry</w:t>
            </w:r>
          </w:p>
        </w:tc>
      </w:tr>
      <w:tr w:rsidR="00112942" w:rsidRPr="000C40C3" w14:paraId="63168162" w14:textId="77777777" w:rsidTr="00454F33">
        <w:trPr>
          <w:trHeight w:val="315"/>
        </w:trPr>
        <w:tc>
          <w:tcPr>
            <w:tcW w:w="2310" w:type="dxa"/>
            <w:shd w:val="clear" w:color="auto" w:fill="auto"/>
            <w:noWrap/>
            <w:vAlign w:val="bottom"/>
            <w:hideMark/>
          </w:tcPr>
          <w:p w14:paraId="4C8E9BB2"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N. Ahmed, 2023</w:t>
            </w:r>
          </w:p>
        </w:tc>
        <w:tc>
          <w:tcPr>
            <w:tcW w:w="7050" w:type="dxa"/>
            <w:shd w:val="clear" w:color="auto" w:fill="auto"/>
            <w:noWrap/>
            <w:vAlign w:val="bottom"/>
            <w:hideMark/>
          </w:tcPr>
          <w:p w14:paraId="15F7EB9C"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7288B1F1" w14:textId="77777777" w:rsidTr="00454F33">
        <w:trPr>
          <w:trHeight w:val="315"/>
        </w:trPr>
        <w:tc>
          <w:tcPr>
            <w:tcW w:w="2310" w:type="dxa"/>
            <w:shd w:val="clear" w:color="auto" w:fill="auto"/>
            <w:noWrap/>
            <w:vAlign w:val="bottom"/>
            <w:hideMark/>
          </w:tcPr>
          <w:p w14:paraId="716E71E7"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Nasir, 2011</w:t>
            </w:r>
          </w:p>
        </w:tc>
        <w:tc>
          <w:tcPr>
            <w:tcW w:w="7050" w:type="dxa"/>
            <w:shd w:val="clear" w:color="auto" w:fill="auto"/>
            <w:noWrap/>
            <w:vAlign w:val="bottom"/>
            <w:hideMark/>
          </w:tcPr>
          <w:p w14:paraId="35149AF0"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Not retrieved</w:t>
            </w:r>
          </w:p>
        </w:tc>
      </w:tr>
      <w:tr w:rsidR="00112942" w:rsidRPr="000C40C3" w14:paraId="0E09D441" w14:textId="77777777" w:rsidTr="00454F33">
        <w:trPr>
          <w:trHeight w:val="315"/>
        </w:trPr>
        <w:tc>
          <w:tcPr>
            <w:tcW w:w="2310" w:type="dxa"/>
            <w:shd w:val="clear" w:color="auto" w:fill="auto"/>
            <w:noWrap/>
            <w:vAlign w:val="bottom"/>
            <w:hideMark/>
          </w:tcPr>
          <w:p w14:paraId="011F52B5"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Nasir, 2020</w:t>
            </w:r>
          </w:p>
        </w:tc>
        <w:tc>
          <w:tcPr>
            <w:tcW w:w="7050" w:type="dxa"/>
            <w:shd w:val="clear" w:color="auto" w:fill="auto"/>
            <w:noWrap/>
            <w:vAlign w:val="bottom"/>
            <w:hideMark/>
          </w:tcPr>
          <w:p w14:paraId="29B48973"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6E45CDAA" w14:textId="77777777" w:rsidTr="00454F33">
        <w:trPr>
          <w:trHeight w:val="315"/>
        </w:trPr>
        <w:tc>
          <w:tcPr>
            <w:tcW w:w="2310" w:type="dxa"/>
            <w:shd w:val="clear" w:color="auto" w:fill="auto"/>
            <w:noWrap/>
            <w:vAlign w:val="bottom"/>
            <w:hideMark/>
          </w:tcPr>
          <w:p w14:paraId="2A206791"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Neri, 2003</w:t>
            </w:r>
          </w:p>
        </w:tc>
        <w:tc>
          <w:tcPr>
            <w:tcW w:w="7050" w:type="dxa"/>
            <w:shd w:val="clear" w:color="auto" w:fill="auto"/>
            <w:noWrap/>
            <w:vAlign w:val="bottom"/>
            <w:hideMark/>
          </w:tcPr>
          <w:p w14:paraId="3831EC5F"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4B16075F" w14:textId="77777777" w:rsidTr="00454F33">
        <w:trPr>
          <w:trHeight w:val="315"/>
        </w:trPr>
        <w:tc>
          <w:tcPr>
            <w:tcW w:w="2310" w:type="dxa"/>
            <w:shd w:val="clear" w:color="auto" w:fill="auto"/>
            <w:noWrap/>
            <w:vAlign w:val="bottom"/>
            <w:hideMark/>
          </w:tcPr>
          <w:p w14:paraId="06EFF07E"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Ngari, 2019</w:t>
            </w:r>
          </w:p>
        </w:tc>
        <w:tc>
          <w:tcPr>
            <w:tcW w:w="7050" w:type="dxa"/>
            <w:shd w:val="clear" w:color="auto" w:fill="auto"/>
            <w:noWrap/>
            <w:vAlign w:val="bottom"/>
            <w:hideMark/>
          </w:tcPr>
          <w:p w14:paraId="3DE9BD75"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51339992" w14:textId="77777777" w:rsidTr="00454F33">
        <w:trPr>
          <w:trHeight w:val="315"/>
        </w:trPr>
        <w:tc>
          <w:tcPr>
            <w:tcW w:w="2310" w:type="dxa"/>
            <w:shd w:val="clear" w:color="auto" w:fill="auto"/>
            <w:noWrap/>
            <w:vAlign w:val="bottom"/>
            <w:hideMark/>
          </w:tcPr>
          <w:p w14:paraId="2725A77F"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Nielsen, 2018</w:t>
            </w:r>
          </w:p>
        </w:tc>
        <w:tc>
          <w:tcPr>
            <w:tcW w:w="7050" w:type="dxa"/>
            <w:shd w:val="clear" w:color="auto" w:fill="auto"/>
            <w:noWrap/>
            <w:vAlign w:val="bottom"/>
            <w:hideMark/>
          </w:tcPr>
          <w:p w14:paraId="6A9780C3"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739DDBA6" w14:textId="77777777" w:rsidTr="00454F33">
        <w:trPr>
          <w:trHeight w:val="315"/>
        </w:trPr>
        <w:tc>
          <w:tcPr>
            <w:tcW w:w="2310" w:type="dxa"/>
            <w:shd w:val="clear" w:color="auto" w:fill="auto"/>
            <w:noWrap/>
            <w:vAlign w:val="bottom"/>
            <w:hideMark/>
          </w:tcPr>
          <w:p w14:paraId="439762FC"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Nopchinda, 2002</w:t>
            </w:r>
          </w:p>
        </w:tc>
        <w:tc>
          <w:tcPr>
            <w:tcW w:w="7050" w:type="dxa"/>
            <w:shd w:val="clear" w:color="auto" w:fill="auto"/>
            <w:noWrap/>
            <w:vAlign w:val="bottom"/>
            <w:hideMark/>
          </w:tcPr>
          <w:p w14:paraId="21BD3B6F"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18E7A952" w14:textId="77777777" w:rsidTr="00454F33">
        <w:trPr>
          <w:trHeight w:val="315"/>
        </w:trPr>
        <w:tc>
          <w:tcPr>
            <w:tcW w:w="2310" w:type="dxa"/>
            <w:shd w:val="clear" w:color="auto" w:fill="auto"/>
            <w:noWrap/>
            <w:vAlign w:val="bottom"/>
            <w:hideMark/>
          </w:tcPr>
          <w:p w14:paraId="0A0076B4"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Nuzhat, 2022</w:t>
            </w:r>
          </w:p>
        </w:tc>
        <w:tc>
          <w:tcPr>
            <w:tcW w:w="7050" w:type="dxa"/>
            <w:shd w:val="clear" w:color="auto" w:fill="auto"/>
            <w:noWrap/>
            <w:vAlign w:val="bottom"/>
            <w:hideMark/>
          </w:tcPr>
          <w:p w14:paraId="4ED6938F"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6AFC96BE" w14:textId="77777777" w:rsidTr="00454F33">
        <w:trPr>
          <w:trHeight w:val="315"/>
        </w:trPr>
        <w:tc>
          <w:tcPr>
            <w:tcW w:w="2310" w:type="dxa"/>
            <w:shd w:val="clear" w:color="auto" w:fill="auto"/>
            <w:noWrap/>
            <w:vAlign w:val="bottom"/>
            <w:hideMark/>
          </w:tcPr>
          <w:p w14:paraId="0A577680"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Oldenburg, 2023</w:t>
            </w:r>
          </w:p>
        </w:tc>
        <w:tc>
          <w:tcPr>
            <w:tcW w:w="7050" w:type="dxa"/>
            <w:shd w:val="clear" w:color="auto" w:fill="auto"/>
            <w:noWrap/>
            <w:vAlign w:val="bottom"/>
            <w:hideMark/>
          </w:tcPr>
          <w:p w14:paraId="5869B975"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06842E84" w14:textId="77777777" w:rsidTr="00454F33">
        <w:trPr>
          <w:trHeight w:val="315"/>
        </w:trPr>
        <w:tc>
          <w:tcPr>
            <w:tcW w:w="2310" w:type="dxa"/>
            <w:shd w:val="clear" w:color="auto" w:fill="auto"/>
            <w:noWrap/>
            <w:vAlign w:val="bottom"/>
            <w:hideMark/>
          </w:tcPr>
          <w:p w14:paraId="772FDDAC"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Parakh, 2008</w:t>
            </w:r>
          </w:p>
        </w:tc>
        <w:tc>
          <w:tcPr>
            <w:tcW w:w="7050" w:type="dxa"/>
            <w:shd w:val="clear" w:color="auto" w:fill="auto"/>
            <w:noWrap/>
            <w:vAlign w:val="bottom"/>
            <w:hideMark/>
          </w:tcPr>
          <w:p w14:paraId="025809FF"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study design/methodology</w:t>
            </w:r>
          </w:p>
        </w:tc>
      </w:tr>
      <w:tr w:rsidR="00112942" w:rsidRPr="000C40C3" w14:paraId="558769DE" w14:textId="77777777" w:rsidTr="00454F33">
        <w:trPr>
          <w:trHeight w:val="315"/>
        </w:trPr>
        <w:tc>
          <w:tcPr>
            <w:tcW w:w="2310" w:type="dxa"/>
            <w:shd w:val="clear" w:color="auto" w:fill="auto"/>
            <w:noWrap/>
            <w:vAlign w:val="bottom"/>
            <w:hideMark/>
          </w:tcPr>
          <w:p w14:paraId="17F93E3F"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Qureshi, 2021</w:t>
            </w:r>
          </w:p>
        </w:tc>
        <w:tc>
          <w:tcPr>
            <w:tcW w:w="7050" w:type="dxa"/>
            <w:shd w:val="clear" w:color="auto" w:fill="auto"/>
            <w:noWrap/>
            <w:vAlign w:val="bottom"/>
            <w:hideMark/>
          </w:tcPr>
          <w:p w14:paraId="4FD5BB83"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1DC2B149" w14:textId="77777777" w:rsidTr="00454F33">
        <w:trPr>
          <w:trHeight w:val="315"/>
        </w:trPr>
        <w:tc>
          <w:tcPr>
            <w:tcW w:w="2310" w:type="dxa"/>
            <w:shd w:val="clear" w:color="auto" w:fill="auto"/>
            <w:noWrap/>
            <w:vAlign w:val="bottom"/>
            <w:hideMark/>
          </w:tcPr>
          <w:p w14:paraId="46F54091"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S. Sattar, 2012</w:t>
            </w:r>
          </w:p>
        </w:tc>
        <w:tc>
          <w:tcPr>
            <w:tcW w:w="7050" w:type="dxa"/>
            <w:shd w:val="clear" w:color="auto" w:fill="auto"/>
            <w:noWrap/>
            <w:vAlign w:val="bottom"/>
            <w:hideMark/>
          </w:tcPr>
          <w:p w14:paraId="49BAC920"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405D0A60" w14:textId="77777777" w:rsidTr="00454F33">
        <w:trPr>
          <w:trHeight w:val="315"/>
        </w:trPr>
        <w:tc>
          <w:tcPr>
            <w:tcW w:w="2310" w:type="dxa"/>
            <w:shd w:val="clear" w:color="auto" w:fill="auto"/>
            <w:noWrap/>
            <w:vAlign w:val="bottom"/>
            <w:hideMark/>
          </w:tcPr>
          <w:p w14:paraId="5117FD22"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Sajjad, 2017</w:t>
            </w:r>
          </w:p>
        </w:tc>
        <w:tc>
          <w:tcPr>
            <w:tcW w:w="7050" w:type="dxa"/>
            <w:shd w:val="clear" w:color="auto" w:fill="auto"/>
            <w:noWrap/>
            <w:vAlign w:val="bottom"/>
            <w:hideMark/>
          </w:tcPr>
          <w:p w14:paraId="2056E35C"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intervention/indication</w:t>
            </w:r>
          </w:p>
        </w:tc>
      </w:tr>
      <w:tr w:rsidR="00112942" w:rsidRPr="000C40C3" w14:paraId="6289ABEC" w14:textId="77777777" w:rsidTr="00454F33">
        <w:trPr>
          <w:trHeight w:val="315"/>
        </w:trPr>
        <w:tc>
          <w:tcPr>
            <w:tcW w:w="2310" w:type="dxa"/>
            <w:shd w:val="clear" w:color="auto" w:fill="auto"/>
            <w:noWrap/>
            <w:vAlign w:val="bottom"/>
            <w:hideMark/>
          </w:tcPr>
          <w:p w14:paraId="4C63E96E"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Sarangi, 2021</w:t>
            </w:r>
          </w:p>
        </w:tc>
        <w:tc>
          <w:tcPr>
            <w:tcW w:w="7050" w:type="dxa"/>
            <w:shd w:val="clear" w:color="auto" w:fill="auto"/>
            <w:noWrap/>
            <w:vAlign w:val="bottom"/>
            <w:hideMark/>
          </w:tcPr>
          <w:p w14:paraId="2FFEF1A9"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35E0E80B" w14:textId="77777777" w:rsidTr="00454F33">
        <w:trPr>
          <w:trHeight w:val="315"/>
        </w:trPr>
        <w:tc>
          <w:tcPr>
            <w:tcW w:w="2310" w:type="dxa"/>
            <w:shd w:val="clear" w:color="auto" w:fill="auto"/>
            <w:noWrap/>
            <w:vAlign w:val="bottom"/>
            <w:hideMark/>
          </w:tcPr>
          <w:p w14:paraId="56955A2B"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Sharieff, 2006</w:t>
            </w:r>
          </w:p>
        </w:tc>
        <w:tc>
          <w:tcPr>
            <w:tcW w:w="7050" w:type="dxa"/>
            <w:shd w:val="clear" w:color="auto" w:fill="auto"/>
            <w:noWrap/>
            <w:vAlign w:val="bottom"/>
            <w:hideMark/>
          </w:tcPr>
          <w:p w14:paraId="3AB110DE"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6F479A9A" w14:textId="77777777" w:rsidTr="00454F33">
        <w:trPr>
          <w:trHeight w:val="315"/>
        </w:trPr>
        <w:tc>
          <w:tcPr>
            <w:tcW w:w="2310" w:type="dxa"/>
            <w:shd w:val="clear" w:color="auto" w:fill="auto"/>
            <w:noWrap/>
            <w:vAlign w:val="bottom"/>
            <w:hideMark/>
          </w:tcPr>
          <w:p w14:paraId="1032CE35"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Sircar, 2001</w:t>
            </w:r>
          </w:p>
        </w:tc>
        <w:tc>
          <w:tcPr>
            <w:tcW w:w="7050" w:type="dxa"/>
            <w:shd w:val="clear" w:color="auto" w:fill="auto"/>
            <w:noWrap/>
            <w:vAlign w:val="bottom"/>
            <w:hideMark/>
          </w:tcPr>
          <w:p w14:paraId="081D836D"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5A8B350A" w14:textId="77777777" w:rsidTr="00454F33">
        <w:trPr>
          <w:trHeight w:val="315"/>
        </w:trPr>
        <w:tc>
          <w:tcPr>
            <w:tcW w:w="2310" w:type="dxa"/>
            <w:shd w:val="clear" w:color="auto" w:fill="auto"/>
            <w:noWrap/>
            <w:vAlign w:val="bottom"/>
            <w:hideMark/>
          </w:tcPr>
          <w:p w14:paraId="2902F404"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Solis, 2002</w:t>
            </w:r>
          </w:p>
        </w:tc>
        <w:tc>
          <w:tcPr>
            <w:tcW w:w="7050" w:type="dxa"/>
            <w:shd w:val="clear" w:color="auto" w:fill="auto"/>
            <w:noWrap/>
            <w:vAlign w:val="bottom"/>
            <w:hideMark/>
          </w:tcPr>
          <w:p w14:paraId="715810D8"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77762631" w14:textId="77777777" w:rsidTr="00454F33">
        <w:trPr>
          <w:trHeight w:val="315"/>
        </w:trPr>
        <w:tc>
          <w:tcPr>
            <w:tcW w:w="2310" w:type="dxa"/>
            <w:shd w:val="clear" w:color="auto" w:fill="auto"/>
            <w:noWrap/>
            <w:vAlign w:val="bottom"/>
            <w:hideMark/>
          </w:tcPr>
          <w:p w14:paraId="297EA32A"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Soofi, 2013</w:t>
            </w:r>
          </w:p>
        </w:tc>
        <w:tc>
          <w:tcPr>
            <w:tcW w:w="7050" w:type="dxa"/>
            <w:shd w:val="clear" w:color="auto" w:fill="auto"/>
            <w:noWrap/>
            <w:vAlign w:val="bottom"/>
            <w:hideMark/>
          </w:tcPr>
          <w:p w14:paraId="7A4656A0"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34DF6DEF" w14:textId="77777777" w:rsidTr="00454F33">
        <w:trPr>
          <w:trHeight w:val="315"/>
        </w:trPr>
        <w:tc>
          <w:tcPr>
            <w:tcW w:w="2310" w:type="dxa"/>
            <w:shd w:val="clear" w:color="auto" w:fill="auto"/>
            <w:noWrap/>
            <w:vAlign w:val="bottom"/>
            <w:hideMark/>
          </w:tcPr>
          <w:p w14:paraId="0AA41F90"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Tanchoco, 2007</w:t>
            </w:r>
          </w:p>
        </w:tc>
        <w:tc>
          <w:tcPr>
            <w:tcW w:w="7050" w:type="dxa"/>
            <w:shd w:val="clear" w:color="auto" w:fill="auto"/>
            <w:noWrap/>
            <w:vAlign w:val="bottom"/>
            <w:hideMark/>
          </w:tcPr>
          <w:p w14:paraId="555B913B"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0D303D80" w14:textId="77777777" w:rsidTr="00454F33">
        <w:trPr>
          <w:trHeight w:val="315"/>
        </w:trPr>
        <w:tc>
          <w:tcPr>
            <w:tcW w:w="2310" w:type="dxa"/>
            <w:shd w:val="clear" w:color="auto" w:fill="auto"/>
            <w:noWrap/>
            <w:vAlign w:val="bottom"/>
            <w:hideMark/>
          </w:tcPr>
          <w:p w14:paraId="7A893A12"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Tesfay, 2020</w:t>
            </w:r>
          </w:p>
        </w:tc>
        <w:tc>
          <w:tcPr>
            <w:tcW w:w="7050" w:type="dxa"/>
            <w:shd w:val="clear" w:color="auto" w:fill="auto"/>
            <w:noWrap/>
            <w:vAlign w:val="bottom"/>
            <w:hideMark/>
          </w:tcPr>
          <w:p w14:paraId="7D85B2FB"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056A07AA" w14:textId="77777777" w:rsidTr="00454F33">
        <w:trPr>
          <w:trHeight w:val="315"/>
        </w:trPr>
        <w:tc>
          <w:tcPr>
            <w:tcW w:w="2310" w:type="dxa"/>
            <w:shd w:val="clear" w:color="auto" w:fill="auto"/>
            <w:noWrap/>
            <w:vAlign w:val="bottom"/>
            <w:hideMark/>
          </w:tcPr>
          <w:p w14:paraId="0EB403C9"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Teshome, 2019</w:t>
            </w:r>
          </w:p>
        </w:tc>
        <w:tc>
          <w:tcPr>
            <w:tcW w:w="7050" w:type="dxa"/>
            <w:shd w:val="clear" w:color="auto" w:fill="auto"/>
            <w:noWrap/>
            <w:vAlign w:val="bottom"/>
            <w:hideMark/>
          </w:tcPr>
          <w:p w14:paraId="2B01F6E9"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7BAC9F6E" w14:textId="77777777" w:rsidTr="00454F33">
        <w:trPr>
          <w:trHeight w:val="315"/>
        </w:trPr>
        <w:tc>
          <w:tcPr>
            <w:tcW w:w="2310" w:type="dxa"/>
            <w:shd w:val="clear" w:color="auto" w:fill="auto"/>
            <w:noWrap/>
            <w:vAlign w:val="bottom"/>
            <w:hideMark/>
          </w:tcPr>
          <w:p w14:paraId="4FB4AF04"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Valery, 2005</w:t>
            </w:r>
          </w:p>
        </w:tc>
        <w:tc>
          <w:tcPr>
            <w:tcW w:w="7050" w:type="dxa"/>
            <w:shd w:val="clear" w:color="auto" w:fill="auto"/>
            <w:noWrap/>
            <w:vAlign w:val="bottom"/>
            <w:hideMark/>
          </w:tcPr>
          <w:p w14:paraId="61AB1760"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0A9F4EEF" w14:textId="77777777" w:rsidTr="00454F33">
        <w:trPr>
          <w:trHeight w:val="315"/>
        </w:trPr>
        <w:tc>
          <w:tcPr>
            <w:tcW w:w="2310" w:type="dxa"/>
            <w:shd w:val="clear" w:color="auto" w:fill="auto"/>
            <w:noWrap/>
            <w:vAlign w:val="bottom"/>
            <w:hideMark/>
          </w:tcPr>
          <w:p w14:paraId="286D2BD5"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Vithayasai, 2014</w:t>
            </w:r>
          </w:p>
        </w:tc>
        <w:tc>
          <w:tcPr>
            <w:tcW w:w="7050" w:type="dxa"/>
            <w:shd w:val="clear" w:color="auto" w:fill="auto"/>
            <w:noWrap/>
            <w:vAlign w:val="bottom"/>
            <w:hideMark/>
          </w:tcPr>
          <w:p w14:paraId="7F37615E"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2CFFB065" w14:textId="77777777" w:rsidTr="00454F33">
        <w:trPr>
          <w:trHeight w:val="315"/>
        </w:trPr>
        <w:tc>
          <w:tcPr>
            <w:tcW w:w="2310" w:type="dxa"/>
            <w:shd w:val="clear" w:color="auto" w:fill="auto"/>
            <w:noWrap/>
            <w:vAlign w:val="bottom"/>
            <w:hideMark/>
          </w:tcPr>
          <w:p w14:paraId="1CA3DD00"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Wen, 2021</w:t>
            </w:r>
          </w:p>
        </w:tc>
        <w:tc>
          <w:tcPr>
            <w:tcW w:w="7050" w:type="dxa"/>
            <w:shd w:val="clear" w:color="auto" w:fill="auto"/>
            <w:noWrap/>
            <w:vAlign w:val="bottom"/>
            <w:hideMark/>
          </w:tcPr>
          <w:p w14:paraId="556208FD"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511502EC" w14:textId="77777777" w:rsidTr="00454F33">
        <w:trPr>
          <w:trHeight w:val="315"/>
        </w:trPr>
        <w:tc>
          <w:tcPr>
            <w:tcW w:w="2310" w:type="dxa"/>
            <w:shd w:val="clear" w:color="auto" w:fill="auto"/>
            <w:noWrap/>
            <w:vAlign w:val="bottom"/>
            <w:hideMark/>
          </w:tcPr>
          <w:p w14:paraId="681EEE67"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lastRenderedPageBreak/>
              <w:t>Yalçin, 2005</w:t>
            </w:r>
          </w:p>
        </w:tc>
        <w:tc>
          <w:tcPr>
            <w:tcW w:w="7050" w:type="dxa"/>
            <w:shd w:val="clear" w:color="auto" w:fill="auto"/>
            <w:noWrap/>
            <w:vAlign w:val="bottom"/>
            <w:hideMark/>
          </w:tcPr>
          <w:p w14:paraId="05ACCBD9"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561D5792" w14:textId="77777777" w:rsidTr="00454F33">
        <w:trPr>
          <w:trHeight w:val="315"/>
        </w:trPr>
        <w:tc>
          <w:tcPr>
            <w:tcW w:w="2310" w:type="dxa"/>
            <w:shd w:val="clear" w:color="auto" w:fill="auto"/>
            <w:noWrap/>
            <w:vAlign w:val="bottom"/>
            <w:hideMark/>
          </w:tcPr>
          <w:p w14:paraId="2E1DEF54"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Yurdakök, 2000</w:t>
            </w:r>
          </w:p>
        </w:tc>
        <w:tc>
          <w:tcPr>
            <w:tcW w:w="7050" w:type="dxa"/>
            <w:shd w:val="clear" w:color="auto" w:fill="auto"/>
            <w:noWrap/>
            <w:vAlign w:val="bottom"/>
            <w:hideMark/>
          </w:tcPr>
          <w:p w14:paraId="4D7329F4"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outcomes</w:t>
            </w:r>
          </w:p>
        </w:tc>
      </w:tr>
      <w:tr w:rsidR="00112942" w:rsidRPr="000C40C3" w14:paraId="156AB6E7" w14:textId="77777777" w:rsidTr="00454F33">
        <w:trPr>
          <w:trHeight w:val="315"/>
        </w:trPr>
        <w:tc>
          <w:tcPr>
            <w:tcW w:w="2310" w:type="dxa"/>
            <w:shd w:val="clear" w:color="auto" w:fill="auto"/>
            <w:noWrap/>
            <w:vAlign w:val="bottom"/>
            <w:hideMark/>
          </w:tcPr>
          <w:p w14:paraId="3EB56563"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Zaman, 2014</w:t>
            </w:r>
          </w:p>
        </w:tc>
        <w:tc>
          <w:tcPr>
            <w:tcW w:w="7050" w:type="dxa"/>
            <w:shd w:val="clear" w:color="auto" w:fill="auto"/>
            <w:noWrap/>
            <w:vAlign w:val="bottom"/>
            <w:hideMark/>
          </w:tcPr>
          <w:p w14:paraId="4FFF6FA4"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patient population</w:t>
            </w:r>
          </w:p>
        </w:tc>
      </w:tr>
      <w:tr w:rsidR="00112942" w:rsidRPr="000C40C3" w14:paraId="20EBCBF1" w14:textId="77777777" w:rsidTr="00454F33">
        <w:trPr>
          <w:trHeight w:val="315"/>
        </w:trPr>
        <w:tc>
          <w:tcPr>
            <w:tcW w:w="2310" w:type="dxa"/>
            <w:shd w:val="clear" w:color="auto" w:fill="auto"/>
            <w:noWrap/>
            <w:vAlign w:val="bottom"/>
            <w:hideMark/>
          </w:tcPr>
          <w:p w14:paraId="39F78AF8"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Zangenberg, 2020</w:t>
            </w:r>
          </w:p>
        </w:tc>
        <w:tc>
          <w:tcPr>
            <w:tcW w:w="7050" w:type="dxa"/>
            <w:shd w:val="clear" w:color="auto" w:fill="auto"/>
            <w:noWrap/>
            <w:vAlign w:val="bottom"/>
            <w:hideMark/>
          </w:tcPr>
          <w:p w14:paraId="689B17C5" w14:textId="77777777" w:rsidR="00112942" w:rsidRPr="000C40C3" w:rsidRDefault="00112942" w:rsidP="008F4843">
            <w:pPr>
              <w:spacing w:after="0" w:line="240" w:lineRule="auto"/>
              <w:rPr>
                <w:rFonts w:ascii="Times New Roman" w:eastAsia="Times New Roman" w:hAnsi="Times New Roman" w:cs="Times New Roman"/>
                <w:color w:val="000000"/>
                <w:kern w:val="0"/>
                <w:sz w:val="24"/>
                <w:szCs w:val="24"/>
                <w14:ligatures w14:val="none"/>
              </w:rPr>
            </w:pPr>
            <w:r w:rsidRPr="000C40C3">
              <w:rPr>
                <w:rFonts w:ascii="Times New Roman" w:eastAsia="Times New Roman" w:hAnsi="Times New Roman" w:cs="Times New Roman"/>
                <w:color w:val="000000"/>
                <w:kern w:val="0"/>
                <w:sz w:val="24"/>
                <w:szCs w:val="24"/>
                <w14:ligatures w14:val="none"/>
              </w:rPr>
              <w:t>Wrong study design/methodology</w:t>
            </w:r>
          </w:p>
        </w:tc>
      </w:tr>
    </w:tbl>
    <w:p w14:paraId="10FB9B32" w14:textId="77777777" w:rsidR="00112942" w:rsidRPr="000C2CDB" w:rsidRDefault="00112942" w:rsidP="00112942">
      <w:pPr>
        <w:pStyle w:val="EndNoteBibliography"/>
      </w:pPr>
    </w:p>
    <w:p w14:paraId="1F7D7AF3" w14:textId="77777777" w:rsidR="00112942" w:rsidRPr="004A7D74" w:rsidRDefault="00112942" w:rsidP="00112942">
      <w:pPr>
        <w:rPr>
          <w:rFonts w:ascii="Times New Roman" w:eastAsia="Times New Roman" w:hAnsi="Times New Roman" w:cs="Times New Roman"/>
          <w:b/>
          <w:bCs/>
          <w:sz w:val="24"/>
          <w:szCs w:val="24"/>
        </w:rPr>
      </w:pPr>
      <w:r w:rsidRPr="004A7D74">
        <w:rPr>
          <w:rFonts w:ascii="Times New Roman" w:eastAsia="Times New Roman" w:hAnsi="Times New Roman" w:cs="Times New Roman"/>
          <w:b/>
          <w:bCs/>
          <w:sz w:val="24"/>
          <w:szCs w:val="24"/>
        </w:rPr>
        <w:t>List of excluded studies</w:t>
      </w:r>
    </w:p>
    <w:p w14:paraId="2BE26F15"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Abbeddou (2017)</w:t>
      </w:r>
    </w:p>
    <w:p w14:paraId="28CC31F3" w14:textId="77777777" w:rsidR="00112942" w:rsidRDefault="00112942" w:rsidP="00112942">
      <w:pPr>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Abbeddou S, Jimenez EY, Somé JW, et al. Small-quantity lipid-based nutrient supplements containing different amounts of zinc along with diarrhea and malaria treatment increase iron and vitamin A status and reduce anemia prevalence, but do not affect zinc status in young Burkinabe children: a cl. </w:t>
      </w:r>
      <w:r w:rsidRPr="3868F0F4">
        <w:rPr>
          <w:rFonts w:ascii="Times New Roman" w:eastAsia="Times New Roman" w:hAnsi="Times New Roman" w:cs="Times New Roman"/>
          <w:i/>
          <w:iCs/>
          <w:sz w:val="24"/>
          <w:szCs w:val="24"/>
        </w:rPr>
        <w:t xml:space="preserve">BMC Pediatrics. </w:t>
      </w:r>
      <w:r w:rsidRPr="3868F0F4">
        <w:rPr>
          <w:rFonts w:ascii="Times New Roman" w:eastAsia="Times New Roman" w:hAnsi="Times New Roman" w:cs="Times New Roman"/>
          <w:sz w:val="24"/>
          <w:szCs w:val="24"/>
        </w:rPr>
        <w:t>2017;17:1-17.</w:t>
      </w:r>
    </w:p>
    <w:p w14:paraId="3CA50F65" w14:textId="77777777" w:rsidR="00112942" w:rsidRPr="008F04FD"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Abbeddou (2022)</w:t>
      </w:r>
    </w:p>
    <w:p w14:paraId="234C608C"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Abbeddou S, Jimenez EY, Hess SY, Somé JW, Ouédraogo JB, Brown KH. Small-quantity lipid-based nutrient supplements, with or without added zinc, do not cause excessive fat deposition in Burkinabe children: results from a cluster-randomized community trial. </w:t>
      </w:r>
      <w:r w:rsidRPr="3868F0F4">
        <w:rPr>
          <w:rFonts w:ascii="Times New Roman" w:eastAsia="Times New Roman" w:hAnsi="Times New Roman" w:cs="Times New Roman"/>
          <w:i/>
          <w:iCs/>
          <w:sz w:val="24"/>
          <w:szCs w:val="24"/>
        </w:rPr>
        <w:t xml:space="preserve">Eur J Nutr. </w:t>
      </w:r>
      <w:r w:rsidRPr="3868F0F4">
        <w:rPr>
          <w:rFonts w:ascii="Times New Roman" w:eastAsia="Times New Roman" w:hAnsi="Times New Roman" w:cs="Times New Roman"/>
          <w:sz w:val="24"/>
          <w:szCs w:val="24"/>
        </w:rPr>
        <w:t>2022;61(8):4107-4120.</w:t>
      </w:r>
    </w:p>
    <w:p w14:paraId="44209FF1" w14:textId="77777777" w:rsidR="00112942" w:rsidRDefault="00112942" w:rsidP="00112942">
      <w:pPr>
        <w:spacing w:after="0"/>
        <w:rPr>
          <w:rFonts w:ascii="Times New Roman" w:eastAsia="Times New Roman" w:hAnsi="Times New Roman" w:cs="Times New Roman"/>
          <w:sz w:val="24"/>
          <w:szCs w:val="24"/>
        </w:rPr>
      </w:pPr>
    </w:p>
    <w:p w14:paraId="32A4CC86" w14:textId="77777777" w:rsidR="00112942" w:rsidRPr="00DE6E8E"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Abolurin (2018)</w:t>
      </w:r>
    </w:p>
    <w:p w14:paraId="774700B3"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Abolurin OO, Adegbola AJ, Oyelami OA, Adegoke SA, Bolaji OO. Vitamin A deficiency among under-five Nigerian children with diarrhoea. </w:t>
      </w:r>
      <w:r w:rsidRPr="3868F0F4">
        <w:rPr>
          <w:rFonts w:ascii="Times New Roman" w:eastAsia="Times New Roman" w:hAnsi="Times New Roman" w:cs="Times New Roman"/>
          <w:i/>
          <w:iCs/>
          <w:sz w:val="24"/>
          <w:szCs w:val="24"/>
        </w:rPr>
        <w:t xml:space="preserve">Afr Health Sci. </w:t>
      </w:r>
      <w:r w:rsidRPr="3868F0F4">
        <w:rPr>
          <w:rFonts w:ascii="Times New Roman" w:eastAsia="Times New Roman" w:hAnsi="Times New Roman" w:cs="Times New Roman"/>
          <w:sz w:val="24"/>
          <w:szCs w:val="24"/>
        </w:rPr>
        <w:t>2018;18(3):737-742.</w:t>
      </w:r>
    </w:p>
    <w:p w14:paraId="79F2D2ED" w14:textId="77777777" w:rsidR="00112942" w:rsidRDefault="00112942" w:rsidP="00112942">
      <w:pPr>
        <w:spacing w:after="0"/>
        <w:rPr>
          <w:rFonts w:ascii="Times New Roman" w:eastAsia="Times New Roman" w:hAnsi="Times New Roman" w:cs="Times New Roman"/>
          <w:sz w:val="24"/>
          <w:szCs w:val="24"/>
        </w:rPr>
      </w:pPr>
    </w:p>
    <w:p w14:paraId="7392D0B2"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Acácio (2019)</w:t>
      </w:r>
    </w:p>
    <w:p w14:paraId="625D2D94"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Acácio S, Mandomando I, Nhampossa T, et al. Risk factors for death among children 0-59 months of age with moderate-to-severe diarrhea in Manhiça district, southern Mozambique. </w:t>
      </w:r>
      <w:r w:rsidRPr="3868F0F4">
        <w:rPr>
          <w:rFonts w:ascii="Times New Roman" w:eastAsia="Times New Roman" w:hAnsi="Times New Roman" w:cs="Times New Roman"/>
          <w:i/>
          <w:iCs/>
          <w:sz w:val="24"/>
          <w:szCs w:val="24"/>
        </w:rPr>
        <w:t xml:space="preserve">BMC Infect Dis. </w:t>
      </w:r>
      <w:r w:rsidRPr="3868F0F4">
        <w:rPr>
          <w:rFonts w:ascii="Times New Roman" w:eastAsia="Times New Roman" w:hAnsi="Times New Roman" w:cs="Times New Roman"/>
          <w:sz w:val="24"/>
          <w:szCs w:val="24"/>
        </w:rPr>
        <w:t>2019;19(1):322.</w:t>
      </w:r>
    </w:p>
    <w:p w14:paraId="2BAA7CC7" w14:textId="77777777" w:rsidR="00112942" w:rsidRDefault="00112942" w:rsidP="00112942">
      <w:pPr>
        <w:spacing w:after="0"/>
        <w:rPr>
          <w:rFonts w:ascii="Times New Roman" w:eastAsia="Times New Roman" w:hAnsi="Times New Roman" w:cs="Times New Roman"/>
          <w:sz w:val="24"/>
          <w:szCs w:val="24"/>
        </w:rPr>
      </w:pPr>
    </w:p>
    <w:p w14:paraId="4681BB5B" w14:textId="77777777" w:rsidR="00112942" w:rsidRDefault="00112942" w:rsidP="00112942">
      <w:pPr>
        <w:spacing w:after="0"/>
        <w:rPr>
          <w:rFonts w:ascii="Times New Roman" w:eastAsia="Times New Roman" w:hAnsi="Times New Roman" w:cs="Times New Roman"/>
          <w:b/>
          <w:bCs/>
          <w:sz w:val="24"/>
          <w:szCs w:val="24"/>
        </w:rPr>
      </w:pPr>
      <w:r w:rsidRPr="3868F0F4">
        <w:rPr>
          <w:rFonts w:ascii="Times New Roman" w:eastAsia="Times New Roman" w:hAnsi="Times New Roman" w:cs="Times New Roman"/>
          <w:b/>
          <w:bCs/>
          <w:sz w:val="24"/>
          <w:szCs w:val="24"/>
        </w:rPr>
        <w:t>Ackhter (2022)</w:t>
      </w:r>
    </w:p>
    <w:p w14:paraId="79FD5C76"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Ackhter MM, Shahid ASMSB, Ahmed T, et al. Characteristics of severely malnourished under-five children immunized with Bacillus Calmette-Guérin following Expanded Programme on Immunization schedule and their outcomes during hospitalization at an urban diarrheal treatment centre, Bangladesh. </w:t>
      </w:r>
      <w:r w:rsidRPr="3868F0F4">
        <w:rPr>
          <w:rFonts w:ascii="Times New Roman" w:eastAsia="Times New Roman" w:hAnsi="Times New Roman" w:cs="Times New Roman"/>
          <w:i/>
          <w:iCs/>
          <w:sz w:val="24"/>
          <w:szCs w:val="24"/>
        </w:rPr>
        <w:t xml:space="preserve">Plos one. </w:t>
      </w:r>
      <w:r w:rsidRPr="3868F0F4">
        <w:rPr>
          <w:rFonts w:ascii="Times New Roman" w:eastAsia="Times New Roman" w:hAnsi="Times New Roman" w:cs="Times New Roman"/>
          <w:sz w:val="24"/>
          <w:szCs w:val="24"/>
        </w:rPr>
        <w:t>2022;17(1):e0262391.</w:t>
      </w:r>
    </w:p>
    <w:p w14:paraId="07D102DF" w14:textId="77777777" w:rsidR="00112942" w:rsidRDefault="00112942" w:rsidP="00112942">
      <w:pPr>
        <w:spacing w:after="0"/>
        <w:rPr>
          <w:rFonts w:ascii="Times New Roman" w:eastAsia="Times New Roman" w:hAnsi="Times New Roman" w:cs="Times New Roman"/>
          <w:sz w:val="24"/>
          <w:szCs w:val="24"/>
        </w:rPr>
      </w:pPr>
    </w:p>
    <w:p w14:paraId="7867DCFB"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Afroze (2020)</w:t>
      </w:r>
    </w:p>
    <w:p w14:paraId="43957D53"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Afroze F, Das SK, Ahmed S, et al. Pathogen‐specific risk of seizure in children with moderate‐to‐severe diarrhoea: Case control study with follow‐up. </w:t>
      </w:r>
      <w:r w:rsidRPr="3868F0F4">
        <w:rPr>
          <w:rFonts w:ascii="Times New Roman" w:eastAsia="Times New Roman" w:hAnsi="Times New Roman" w:cs="Times New Roman"/>
          <w:i/>
          <w:iCs/>
          <w:sz w:val="24"/>
          <w:szCs w:val="24"/>
        </w:rPr>
        <w:t xml:space="preserve">Tropical Medicine &amp; International Health. </w:t>
      </w:r>
      <w:r w:rsidRPr="3868F0F4">
        <w:rPr>
          <w:rFonts w:ascii="Times New Roman" w:eastAsia="Times New Roman" w:hAnsi="Times New Roman" w:cs="Times New Roman"/>
          <w:sz w:val="24"/>
          <w:szCs w:val="24"/>
        </w:rPr>
        <w:t>2020;25(8):1032-1042.</w:t>
      </w:r>
    </w:p>
    <w:p w14:paraId="79017B84" w14:textId="77777777" w:rsidR="00112942" w:rsidRDefault="00112942" w:rsidP="000B2AB7">
      <w:pPr>
        <w:spacing w:after="0"/>
        <w:rPr>
          <w:rFonts w:ascii="Times New Roman" w:eastAsia="Times New Roman" w:hAnsi="Times New Roman" w:cs="Times New Roman"/>
          <w:sz w:val="24"/>
          <w:szCs w:val="24"/>
        </w:rPr>
      </w:pPr>
    </w:p>
    <w:p w14:paraId="48EC7475"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b/>
          <w:bCs/>
          <w:color w:val="000000" w:themeColor="text1"/>
          <w:sz w:val="24"/>
          <w:szCs w:val="24"/>
        </w:rPr>
        <w:t>Agarwal (2015)</w:t>
      </w:r>
    </w:p>
    <w:p w14:paraId="323C8FEF"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Agarwal D, Misra SK, Chaudhary SS, Prakash G. Are we underestimating the real burden of malnutrition? An experience from community-based study. </w:t>
      </w:r>
      <w:r w:rsidRPr="3868F0F4">
        <w:rPr>
          <w:rFonts w:ascii="Times New Roman" w:eastAsia="Times New Roman" w:hAnsi="Times New Roman" w:cs="Times New Roman"/>
          <w:i/>
          <w:iCs/>
          <w:sz w:val="24"/>
          <w:szCs w:val="24"/>
        </w:rPr>
        <w:t xml:space="preserve">Indian Journal of Community Medicine: Official Publication of Indian Association of Preventive &amp; Social Medicine. </w:t>
      </w:r>
      <w:r w:rsidRPr="3868F0F4">
        <w:rPr>
          <w:rFonts w:ascii="Times New Roman" w:eastAsia="Times New Roman" w:hAnsi="Times New Roman" w:cs="Times New Roman"/>
          <w:sz w:val="24"/>
          <w:szCs w:val="24"/>
        </w:rPr>
        <w:t>2015;40(4):268.</w:t>
      </w:r>
    </w:p>
    <w:p w14:paraId="586A9F16" w14:textId="77777777" w:rsidR="00112942" w:rsidRDefault="00112942" w:rsidP="00112942">
      <w:pPr>
        <w:spacing w:after="0"/>
        <w:rPr>
          <w:rFonts w:ascii="Times New Roman" w:eastAsia="Times New Roman" w:hAnsi="Times New Roman" w:cs="Times New Roman"/>
          <w:b/>
          <w:bCs/>
          <w:color w:val="000000" w:themeColor="text1"/>
          <w:sz w:val="24"/>
          <w:szCs w:val="24"/>
        </w:rPr>
      </w:pPr>
    </w:p>
    <w:p w14:paraId="0D65F1FA"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Agho (2019)</w:t>
      </w:r>
    </w:p>
    <w:p w14:paraId="1B00B547"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Agho KE, Akombi BJ, Ferdous AJ, Mbugua I, Kamara JK. Childhood undernutrition in three disadvantaged East African Districts: a multinomial analysis. </w:t>
      </w:r>
      <w:r w:rsidRPr="3868F0F4">
        <w:rPr>
          <w:rFonts w:ascii="Times New Roman" w:eastAsia="Times New Roman" w:hAnsi="Times New Roman" w:cs="Times New Roman"/>
          <w:i/>
          <w:iCs/>
          <w:sz w:val="24"/>
          <w:szCs w:val="24"/>
        </w:rPr>
        <w:t xml:space="preserve">BMC pediatrics. </w:t>
      </w:r>
      <w:r w:rsidRPr="3868F0F4">
        <w:rPr>
          <w:rFonts w:ascii="Times New Roman" w:eastAsia="Times New Roman" w:hAnsi="Times New Roman" w:cs="Times New Roman"/>
          <w:sz w:val="24"/>
          <w:szCs w:val="24"/>
        </w:rPr>
        <w:t>2019;19(1):1-11.</w:t>
      </w:r>
    </w:p>
    <w:p w14:paraId="053713C7" w14:textId="77777777" w:rsidR="00112942" w:rsidRDefault="00112942" w:rsidP="00112942">
      <w:pPr>
        <w:spacing w:after="0"/>
        <w:rPr>
          <w:rFonts w:ascii="Times New Roman" w:eastAsia="Times New Roman" w:hAnsi="Times New Roman" w:cs="Times New Roman"/>
          <w:sz w:val="24"/>
          <w:szCs w:val="24"/>
        </w:rPr>
      </w:pPr>
    </w:p>
    <w:p w14:paraId="2CFE6880"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Ahmed (2021)</w:t>
      </w:r>
    </w:p>
    <w:p w14:paraId="36FBBA9C" w14:textId="77777777" w:rsidR="00112942" w:rsidRDefault="00112942" w:rsidP="00112942">
      <w:pPr>
        <w:spacing w:after="0"/>
        <w:jc w:val="both"/>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Ahmed T, Chisti MJ, Rahman MW, et al. Effect of 3 Days of Oral Azithromycin on Young Children With Acute Diarrhea in Low-Resource Settings: A Randomized Clinical Trial. </w:t>
      </w:r>
      <w:r w:rsidRPr="3868F0F4">
        <w:rPr>
          <w:rFonts w:ascii="Times New Roman" w:eastAsia="Times New Roman" w:hAnsi="Times New Roman" w:cs="Times New Roman"/>
          <w:i/>
          <w:iCs/>
          <w:sz w:val="24"/>
          <w:szCs w:val="24"/>
        </w:rPr>
        <w:t xml:space="preserve">JAMA Netw Open. </w:t>
      </w:r>
      <w:r w:rsidRPr="3868F0F4">
        <w:rPr>
          <w:rFonts w:ascii="Times New Roman" w:eastAsia="Times New Roman" w:hAnsi="Times New Roman" w:cs="Times New Roman"/>
          <w:sz w:val="24"/>
          <w:szCs w:val="24"/>
        </w:rPr>
        <w:t>2021;4(12):e2136726.</w:t>
      </w:r>
    </w:p>
    <w:p w14:paraId="7232D0C7" w14:textId="77777777" w:rsidR="00112942" w:rsidRDefault="00112942" w:rsidP="00112942">
      <w:pPr>
        <w:spacing w:after="0"/>
        <w:jc w:val="both"/>
        <w:rPr>
          <w:rFonts w:ascii="Times New Roman" w:eastAsia="Times New Roman" w:hAnsi="Times New Roman" w:cs="Times New Roman"/>
          <w:sz w:val="24"/>
          <w:szCs w:val="24"/>
        </w:rPr>
      </w:pPr>
    </w:p>
    <w:p w14:paraId="228067E4" w14:textId="77777777" w:rsidR="00112942" w:rsidRDefault="00112942" w:rsidP="00112942">
      <w:pPr>
        <w:spacing w:after="0"/>
        <w:jc w:val="both"/>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Ahmed (2022)</w:t>
      </w:r>
    </w:p>
    <w:p w14:paraId="331E6A93"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Ahmed MAA, Musa IR, Mahgoub HM, Al-Nafeesah A, Al-Wutayd O, Adam I. Patterns, Outcomes and Predictors of Pediatric Medical Admissions at Gadarif Hospital in Eastern Sudan. </w:t>
      </w:r>
      <w:r w:rsidRPr="3868F0F4">
        <w:rPr>
          <w:rFonts w:ascii="Times New Roman" w:eastAsia="Times New Roman" w:hAnsi="Times New Roman" w:cs="Times New Roman"/>
          <w:i/>
          <w:iCs/>
          <w:sz w:val="24"/>
          <w:szCs w:val="24"/>
        </w:rPr>
        <w:t xml:space="preserve">Frontiers in Pediatrics. </w:t>
      </w:r>
      <w:r w:rsidRPr="3868F0F4">
        <w:rPr>
          <w:rFonts w:ascii="Times New Roman" w:eastAsia="Times New Roman" w:hAnsi="Times New Roman" w:cs="Times New Roman"/>
          <w:sz w:val="24"/>
          <w:szCs w:val="24"/>
        </w:rPr>
        <w:t>2022;10.</w:t>
      </w:r>
    </w:p>
    <w:p w14:paraId="30EB4D97" w14:textId="77777777" w:rsidR="00112942" w:rsidRDefault="00112942" w:rsidP="00112942">
      <w:pPr>
        <w:spacing w:after="0"/>
        <w:rPr>
          <w:rFonts w:ascii="Times New Roman" w:eastAsia="Times New Roman" w:hAnsi="Times New Roman" w:cs="Times New Roman"/>
          <w:sz w:val="24"/>
          <w:szCs w:val="24"/>
        </w:rPr>
      </w:pPr>
    </w:p>
    <w:p w14:paraId="4E0C5892"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Akech (2010)</w:t>
      </w:r>
    </w:p>
    <w:p w14:paraId="4AAEB427"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Akech SO, Karisa J, Nakamya P, Boga M, Maitland K. Phase II trial of isotonic fluid resuscitation in Kenyan children with severe malnutrition and hypovolaemia. </w:t>
      </w:r>
      <w:r w:rsidRPr="3868F0F4">
        <w:rPr>
          <w:rFonts w:ascii="Times New Roman" w:eastAsia="Times New Roman" w:hAnsi="Times New Roman" w:cs="Times New Roman"/>
          <w:i/>
          <w:iCs/>
          <w:sz w:val="24"/>
          <w:szCs w:val="24"/>
        </w:rPr>
        <w:t xml:space="preserve">BMC Pediatr. </w:t>
      </w:r>
      <w:r w:rsidRPr="3868F0F4">
        <w:rPr>
          <w:rFonts w:ascii="Times New Roman" w:eastAsia="Times New Roman" w:hAnsi="Times New Roman" w:cs="Times New Roman"/>
          <w:sz w:val="24"/>
          <w:szCs w:val="24"/>
        </w:rPr>
        <w:t>2010;10:71.</w:t>
      </w:r>
    </w:p>
    <w:p w14:paraId="2B421137" w14:textId="77777777" w:rsidR="00112942" w:rsidRDefault="00112942" w:rsidP="00112942">
      <w:pPr>
        <w:spacing w:after="0"/>
        <w:rPr>
          <w:rFonts w:ascii="Times New Roman" w:eastAsia="Times New Roman" w:hAnsi="Times New Roman" w:cs="Times New Roman"/>
          <w:b/>
          <w:bCs/>
          <w:color w:val="000000" w:themeColor="text1"/>
          <w:sz w:val="24"/>
          <w:szCs w:val="24"/>
        </w:rPr>
      </w:pPr>
    </w:p>
    <w:p w14:paraId="209B24AD"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Akosa (2000)</w:t>
      </w:r>
    </w:p>
    <w:p w14:paraId="7ADAD570"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Akosa UM, Ketiku AO, Omotade OO. The nutrient content and effectiveness of rice flour and maize flour based oral rehydration solutions. 2000;29(2):145‐149.</w:t>
      </w:r>
    </w:p>
    <w:p w14:paraId="383B2CAA" w14:textId="77777777" w:rsidR="00112942" w:rsidRDefault="00112942" w:rsidP="00112942">
      <w:pPr>
        <w:spacing w:after="0"/>
        <w:rPr>
          <w:rFonts w:ascii="Times New Roman" w:eastAsia="Times New Roman" w:hAnsi="Times New Roman" w:cs="Times New Roman"/>
          <w:b/>
          <w:bCs/>
          <w:color w:val="000000" w:themeColor="text1"/>
          <w:sz w:val="24"/>
          <w:szCs w:val="24"/>
        </w:rPr>
      </w:pPr>
    </w:p>
    <w:p w14:paraId="512D3CB7"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Alam (2001)</w:t>
      </w:r>
    </w:p>
    <w:p w14:paraId="4F7F12D8"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Alam N, Faruque A, Dewan N, Sarker S, Fuchs G. Characteristics of children hospitalized with severe dehydration and persistent diarrhoea in Bangladesh. </w:t>
      </w:r>
      <w:r w:rsidRPr="3868F0F4">
        <w:rPr>
          <w:rFonts w:ascii="Times New Roman" w:eastAsia="Times New Roman" w:hAnsi="Times New Roman" w:cs="Times New Roman"/>
          <w:i/>
          <w:iCs/>
          <w:sz w:val="24"/>
          <w:szCs w:val="24"/>
        </w:rPr>
        <w:t xml:space="preserve">Journal of Health, Population and Nutrition. </w:t>
      </w:r>
      <w:r w:rsidRPr="3868F0F4">
        <w:rPr>
          <w:rFonts w:ascii="Times New Roman" w:eastAsia="Times New Roman" w:hAnsi="Times New Roman" w:cs="Times New Roman"/>
          <w:sz w:val="24"/>
          <w:szCs w:val="24"/>
        </w:rPr>
        <w:t>2001:18-24.</w:t>
      </w:r>
    </w:p>
    <w:p w14:paraId="5902C48E" w14:textId="77777777" w:rsidR="00112942" w:rsidRDefault="00112942" w:rsidP="00112942">
      <w:pPr>
        <w:spacing w:after="0"/>
        <w:rPr>
          <w:rFonts w:ascii="Times New Roman" w:eastAsia="Times New Roman" w:hAnsi="Times New Roman" w:cs="Times New Roman"/>
          <w:sz w:val="24"/>
          <w:szCs w:val="24"/>
        </w:rPr>
      </w:pPr>
    </w:p>
    <w:p w14:paraId="5A3B5E7D" w14:textId="77777777" w:rsidR="00112942" w:rsidRPr="00083646"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Alam (2003)</w:t>
      </w:r>
    </w:p>
    <w:p w14:paraId="32A4D89F"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Alam NH, Hamadani JD, Dewan N, Fuchs GJ. Efficacy and safety of a modified oral rehydration solution (ReSoMaL) in the treatment of severely malnourished children with watery diarrhea. </w:t>
      </w:r>
      <w:r w:rsidRPr="3868F0F4">
        <w:rPr>
          <w:rFonts w:ascii="Times New Roman" w:eastAsia="Times New Roman" w:hAnsi="Times New Roman" w:cs="Times New Roman"/>
          <w:i/>
          <w:iCs/>
          <w:sz w:val="24"/>
          <w:szCs w:val="24"/>
        </w:rPr>
        <w:t xml:space="preserve">J Pediatr. </w:t>
      </w:r>
      <w:r w:rsidRPr="3868F0F4">
        <w:rPr>
          <w:rFonts w:ascii="Times New Roman" w:eastAsia="Times New Roman" w:hAnsi="Times New Roman" w:cs="Times New Roman"/>
          <w:sz w:val="24"/>
          <w:szCs w:val="24"/>
        </w:rPr>
        <w:t>2003;143(5):614-619.</w:t>
      </w:r>
    </w:p>
    <w:p w14:paraId="79172539" w14:textId="77777777" w:rsidR="00112942" w:rsidRDefault="00112942" w:rsidP="00112942">
      <w:pPr>
        <w:spacing w:after="0"/>
        <w:rPr>
          <w:rFonts w:ascii="Times New Roman" w:eastAsia="Times New Roman" w:hAnsi="Times New Roman" w:cs="Times New Roman"/>
          <w:sz w:val="24"/>
          <w:szCs w:val="24"/>
        </w:rPr>
      </w:pPr>
    </w:p>
    <w:p w14:paraId="07FBF744" w14:textId="77777777" w:rsidR="00112942" w:rsidRDefault="00112942" w:rsidP="00112942">
      <w:pPr>
        <w:spacing w:after="0"/>
        <w:rPr>
          <w:rFonts w:ascii="Times New Roman" w:eastAsia="Times New Roman" w:hAnsi="Times New Roman" w:cs="Times New Roman"/>
          <w:sz w:val="24"/>
          <w:szCs w:val="24"/>
        </w:rPr>
      </w:pPr>
    </w:p>
    <w:p w14:paraId="6849B368"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b/>
          <w:bCs/>
          <w:color w:val="000000" w:themeColor="text1"/>
          <w:sz w:val="24"/>
          <w:szCs w:val="24"/>
        </w:rPr>
        <w:t>Alam (2015)</w:t>
      </w:r>
    </w:p>
    <w:p w14:paraId="6E749676"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Alam NH, Ashraf H, Kamruzzaman M, et al. Efficacy of partially hydrolyzed guar gum (PHGG) supplemented modified oral rehydration solution in the treatment of severely malnourished children with watery diarrhoea: a randomised double-blind controlled trial. 2015;34:3.</w:t>
      </w:r>
    </w:p>
    <w:p w14:paraId="09BD2C79" w14:textId="77777777" w:rsidR="00112942" w:rsidRDefault="00112942" w:rsidP="00112942">
      <w:pPr>
        <w:spacing w:after="0"/>
        <w:rPr>
          <w:rFonts w:ascii="Times New Roman" w:eastAsia="Times New Roman" w:hAnsi="Times New Roman" w:cs="Times New Roman"/>
          <w:sz w:val="24"/>
          <w:szCs w:val="24"/>
        </w:rPr>
      </w:pPr>
    </w:p>
    <w:p w14:paraId="395FDE52" w14:textId="77777777" w:rsidR="00112942" w:rsidRPr="00083646"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Alam (2020)</w:t>
      </w:r>
    </w:p>
    <w:p w14:paraId="2DE0CAC1"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lastRenderedPageBreak/>
        <w:t xml:space="preserve">Alam NH, Ashraf H, Ahmed T, Jahan N, Gyr N. Randomised trial showed that rapid rehydration of severely malnourished children with dehydrating diarrhoea was as safe and effective as slow rehydration. </w:t>
      </w:r>
      <w:r w:rsidRPr="3868F0F4">
        <w:rPr>
          <w:rFonts w:ascii="Times New Roman" w:eastAsia="Times New Roman" w:hAnsi="Times New Roman" w:cs="Times New Roman"/>
          <w:i/>
          <w:iCs/>
          <w:sz w:val="24"/>
          <w:szCs w:val="24"/>
        </w:rPr>
        <w:t xml:space="preserve">Acta Paediatr. </w:t>
      </w:r>
      <w:r w:rsidRPr="3868F0F4">
        <w:rPr>
          <w:rFonts w:ascii="Times New Roman" w:eastAsia="Times New Roman" w:hAnsi="Times New Roman" w:cs="Times New Roman"/>
          <w:sz w:val="24"/>
          <w:szCs w:val="24"/>
        </w:rPr>
        <w:t>2020;109(7):1473-1484.</w:t>
      </w:r>
    </w:p>
    <w:p w14:paraId="23CF1539" w14:textId="77777777" w:rsidR="00112942" w:rsidRDefault="00112942" w:rsidP="00112942">
      <w:pPr>
        <w:spacing w:after="0"/>
        <w:rPr>
          <w:rFonts w:ascii="Times New Roman" w:eastAsia="Times New Roman" w:hAnsi="Times New Roman" w:cs="Times New Roman"/>
          <w:sz w:val="24"/>
          <w:szCs w:val="24"/>
        </w:rPr>
      </w:pPr>
    </w:p>
    <w:p w14:paraId="5A6DEDA5" w14:textId="77777777" w:rsidR="00112942" w:rsidRPr="00083646"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Althaus (2019)</w:t>
      </w:r>
    </w:p>
    <w:p w14:paraId="4642A6C9"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Althaus T, Greer RC, Swe MMM, et al. Effect of point-of-care C-reactive protein testing on antibiotic prescription in febrile patients attending primary care in Thailand and Myanmar: an open-label, randomised, controlled trial. 2019;7(1):e119‐e131.</w:t>
      </w:r>
    </w:p>
    <w:p w14:paraId="060550AE" w14:textId="77777777" w:rsidR="00112942" w:rsidRDefault="00112942" w:rsidP="00112942">
      <w:pPr>
        <w:spacing w:after="0"/>
        <w:rPr>
          <w:rFonts w:ascii="Times New Roman" w:eastAsia="Times New Roman" w:hAnsi="Times New Roman" w:cs="Times New Roman"/>
          <w:sz w:val="24"/>
          <w:szCs w:val="24"/>
        </w:rPr>
      </w:pPr>
    </w:p>
    <w:p w14:paraId="14F4C6A8" w14:textId="77777777" w:rsidR="00112942" w:rsidRPr="00083646"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Amadi (2002)</w:t>
      </w:r>
    </w:p>
    <w:p w14:paraId="0D75CB4A"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Amadi B, Mwiya M, Musuku J, et al. Effect of nitazoxanide on morbidity and mortality in Zambian children with cryptosporidiosis: a randomised controlled trial. 2002;360(9343):1375‐1380.</w:t>
      </w:r>
    </w:p>
    <w:p w14:paraId="7B048875" w14:textId="77777777" w:rsidR="00112942" w:rsidRDefault="00112942" w:rsidP="00112942">
      <w:pPr>
        <w:spacing w:after="0"/>
        <w:rPr>
          <w:rFonts w:ascii="Times New Roman" w:eastAsia="Times New Roman" w:hAnsi="Times New Roman" w:cs="Times New Roman"/>
          <w:sz w:val="24"/>
          <w:szCs w:val="24"/>
        </w:rPr>
      </w:pPr>
    </w:p>
    <w:p w14:paraId="77F3E1A4" w14:textId="77777777" w:rsidR="00112942" w:rsidRPr="00083646"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Amadi (2005)</w:t>
      </w:r>
    </w:p>
    <w:p w14:paraId="62245B91"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Amadi B, Mwiya M, Chomba E, et al. Improved nutritional recovery on an elemental diet in Zambian children with persistent diarrhoea and malnutrition. 2005;51(1):5‐10.</w:t>
      </w:r>
    </w:p>
    <w:p w14:paraId="27D9C7C8" w14:textId="77777777" w:rsidR="00112942" w:rsidRDefault="00112942" w:rsidP="00112942">
      <w:pPr>
        <w:spacing w:after="0"/>
        <w:rPr>
          <w:rFonts w:ascii="Times New Roman" w:eastAsia="Times New Roman" w:hAnsi="Times New Roman" w:cs="Times New Roman"/>
          <w:sz w:val="24"/>
          <w:szCs w:val="24"/>
        </w:rPr>
      </w:pPr>
    </w:p>
    <w:p w14:paraId="68D21207" w14:textId="77777777" w:rsidR="00112942" w:rsidRPr="00083646"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Basil (2022)</w:t>
      </w:r>
    </w:p>
    <w:p w14:paraId="5E0A9698"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Basil L, Thompson M, Marx MA, et al. Comparing program supervision with an external RADAR evaluation of quality of care in integrated community case management for childhood illnesses in Mali. </w:t>
      </w:r>
      <w:r w:rsidRPr="3868F0F4">
        <w:rPr>
          <w:rFonts w:ascii="Times New Roman" w:eastAsia="Times New Roman" w:hAnsi="Times New Roman" w:cs="Times New Roman"/>
          <w:i/>
          <w:iCs/>
          <w:sz w:val="24"/>
          <w:szCs w:val="24"/>
        </w:rPr>
        <w:t xml:space="preserve">Global health action. </w:t>
      </w:r>
      <w:r w:rsidRPr="3868F0F4">
        <w:rPr>
          <w:rFonts w:ascii="Times New Roman" w:eastAsia="Times New Roman" w:hAnsi="Times New Roman" w:cs="Times New Roman"/>
          <w:sz w:val="24"/>
          <w:szCs w:val="24"/>
        </w:rPr>
        <w:t>2022;15(sup1):2006424.</w:t>
      </w:r>
    </w:p>
    <w:p w14:paraId="57402F51" w14:textId="77777777" w:rsidR="00112942" w:rsidRDefault="00112942" w:rsidP="00112942">
      <w:pPr>
        <w:spacing w:after="0"/>
        <w:rPr>
          <w:rFonts w:ascii="Times New Roman" w:eastAsia="Times New Roman" w:hAnsi="Times New Roman" w:cs="Times New Roman"/>
          <w:sz w:val="24"/>
          <w:szCs w:val="24"/>
        </w:rPr>
      </w:pPr>
    </w:p>
    <w:p w14:paraId="5464180E" w14:textId="77777777" w:rsidR="00112942" w:rsidRPr="00083646"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Bauhofer (2023)</w:t>
      </w:r>
    </w:p>
    <w:p w14:paraId="1EFBC4ED"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Bauhofer AFL, Sambo J, Chilaúle JJ, et al. Examining comorbidities in children with diarrhea across four provinces of Mozambique: A cross-sectional study (2015 to 2019). </w:t>
      </w:r>
      <w:r w:rsidRPr="3868F0F4">
        <w:rPr>
          <w:rFonts w:ascii="Times New Roman" w:eastAsia="Times New Roman" w:hAnsi="Times New Roman" w:cs="Times New Roman"/>
          <w:i/>
          <w:iCs/>
          <w:sz w:val="24"/>
          <w:szCs w:val="24"/>
        </w:rPr>
        <w:t xml:space="preserve">Plos one. </w:t>
      </w:r>
      <w:r w:rsidRPr="3868F0F4">
        <w:rPr>
          <w:rFonts w:ascii="Times New Roman" w:eastAsia="Times New Roman" w:hAnsi="Times New Roman" w:cs="Times New Roman"/>
          <w:sz w:val="24"/>
          <w:szCs w:val="24"/>
        </w:rPr>
        <w:t>2023;18(9):e0292093.</w:t>
      </w:r>
    </w:p>
    <w:p w14:paraId="3BBE8AE5" w14:textId="77777777" w:rsidR="00112942" w:rsidRDefault="00112942" w:rsidP="00112942">
      <w:pPr>
        <w:spacing w:after="0"/>
        <w:rPr>
          <w:rFonts w:ascii="Times New Roman" w:eastAsia="Times New Roman" w:hAnsi="Times New Roman" w:cs="Times New Roman"/>
          <w:sz w:val="24"/>
          <w:szCs w:val="24"/>
        </w:rPr>
      </w:pPr>
    </w:p>
    <w:p w14:paraId="17E34205"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Bitilinyu-Bangoh (2019)</w:t>
      </w:r>
    </w:p>
    <w:p w14:paraId="04687098"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Bitilinyu-Bangoh J, Voskuijl W, Thitiri J, et al. Performance of three rapid diagnostic tests for the detection of Cryptosporidium spp. and Giardia duodenalis in children with severe acute malnutrition and diarrhoea. </w:t>
      </w:r>
      <w:r w:rsidRPr="3868F0F4">
        <w:rPr>
          <w:rFonts w:ascii="Times New Roman" w:eastAsia="Times New Roman" w:hAnsi="Times New Roman" w:cs="Times New Roman"/>
          <w:i/>
          <w:iCs/>
          <w:sz w:val="24"/>
          <w:szCs w:val="24"/>
        </w:rPr>
        <w:t xml:space="preserve">Infect Dis Poverty. </w:t>
      </w:r>
      <w:r w:rsidRPr="3868F0F4">
        <w:rPr>
          <w:rFonts w:ascii="Times New Roman" w:eastAsia="Times New Roman" w:hAnsi="Times New Roman" w:cs="Times New Roman"/>
          <w:sz w:val="24"/>
          <w:szCs w:val="24"/>
        </w:rPr>
        <w:t>2019;8(1):96.</w:t>
      </w:r>
    </w:p>
    <w:p w14:paraId="35B4223B" w14:textId="77777777" w:rsidR="00112942" w:rsidRDefault="00112942" w:rsidP="00112942">
      <w:pPr>
        <w:spacing w:after="0"/>
        <w:rPr>
          <w:rFonts w:ascii="Times New Roman" w:eastAsia="Times New Roman" w:hAnsi="Times New Roman" w:cs="Times New Roman"/>
          <w:b/>
          <w:bCs/>
          <w:color w:val="000000" w:themeColor="text1"/>
          <w:sz w:val="24"/>
          <w:szCs w:val="24"/>
        </w:rPr>
      </w:pPr>
    </w:p>
    <w:p w14:paraId="5A91EEF3"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Brander (2018)</w:t>
      </w:r>
    </w:p>
    <w:p w14:paraId="2B88BEFD"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Brander R, Walson J, Pavlinac P, et al. Antibiotic management of moderate-to-severe diarrhea may reduce risk of linear growth faltering in children: a secondary analysis of gems cases. 2018;99(4):212.</w:t>
      </w:r>
    </w:p>
    <w:p w14:paraId="3813BA2A" w14:textId="77777777" w:rsidR="00112942" w:rsidRDefault="00112942" w:rsidP="00112942">
      <w:pPr>
        <w:spacing w:after="0"/>
        <w:rPr>
          <w:rFonts w:ascii="Times New Roman" w:eastAsia="Times New Roman" w:hAnsi="Times New Roman" w:cs="Times New Roman"/>
          <w:sz w:val="24"/>
          <w:szCs w:val="24"/>
        </w:rPr>
      </w:pPr>
    </w:p>
    <w:p w14:paraId="67D9B752"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Çaksen (2001)</w:t>
      </w:r>
    </w:p>
    <w:p w14:paraId="265AAB5E"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Çaksen H, Odabaş D, Şar Ş, et al. Hyponatremic dehydration: an analysis of 78 cases. </w:t>
      </w:r>
      <w:r w:rsidRPr="3868F0F4">
        <w:rPr>
          <w:rFonts w:ascii="Times New Roman" w:eastAsia="Times New Roman" w:hAnsi="Times New Roman" w:cs="Times New Roman"/>
          <w:i/>
          <w:iCs/>
          <w:sz w:val="24"/>
          <w:szCs w:val="24"/>
        </w:rPr>
        <w:t xml:space="preserve">International urology and nephrology. </w:t>
      </w:r>
      <w:r w:rsidRPr="3868F0F4">
        <w:rPr>
          <w:rFonts w:ascii="Times New Roman" w:eastAsia="Times New Roman" w:hAnsi="Times New Roman" w:cs="Times New Roman"/>
          <w:sz w:val="24"/>
          <w:szCs w:val="24"/>
        </w:rPr>
        <w:t>2001;33:445-448.</w:t>
      </w:r>
    </w:p>
    <w:p w14:paraId="7F6D022C" w14:textId="77777777" w:rsidR="00112942" w:rsidRDefault="00112942" w:rsidP="00112942">
      <w:pPr>
        <w:spacing w:after="0"/>
        <w:rPr>
          <w:rFonts w:ascii="Times New Roman" w:eastAsia="Times New Roman" w:hAnsi="Times New Roman" w:cs="Times New Roman"/>
          <w:sz w:val="24"/>
          <w:szCs w:val="24"/>
        </w:rPr>
      </w:pPr>
    </w:p>
    <w:p w14:paraId="13F947B3"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Castro-Mejía (2020)</w:t>
      </w:r>
    </w:p>
    <w:p w14:paraId="5D405F4A"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lastRenderedPageBreak/>
        <w:t>Castro-Mejía JL, O'Ferrall S, Krych Ł, et al. Restitution of gut microbiota in Ugandan children administered with probiotics (Lactobacillus rhamnosus GG and Bifidobacterium animalis subsp. lactis BB-12) during treatment for severe acute malnutrition. 2020;11(4):855‐867.</w:t>
      </w:r>
    </w:p>
    <w:p w14:paraId="09947BBE" w14:textId="77777777" w:rsidR="00112942" w:rsidRDefault="00112942" w:rsidP="00112942">
      <w:pPr>
        <w:spacing w:after="0"/>
        <w:rPr>
          <w:rFonts w:ascii="Times New Roman" w:eastAsia="Times New Roman" w:hAnsi="Times New Roman" w:cs="Times New Roman"/>
          <w:sz w:val="24"/>
          <w:szCs w:val="24"/>
        </w:rPr>
      </w:pPr>
    </w:p>
    <w:p w14:paraId="205BE40B"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Chang (2010)</w:t>
      </w:r>
    </w:p>
    <w:p w14:paraId="0048406F"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Chang S, El Arifeen S, Bari S, et al. Supplementing iron and zinc: double blind, randomized evaluation of separate or combined delivery. </w:t>
      </w:r>
      <w:r w:rsidRPr="3868F0F4">
        <w:rPr>
          <w:rFonts w:ascii="Times New Roman" w:eastAsia="Times New Roman" w:hAnsi="Times New Roman" w:cs="Times New Roman"/>
          <w:i/>
          <w:iCs/>
          <w:sz w:val="24"/>
          <w:szCs w:val="24"/>
        </w:rPr>
        <w:t xml:space="preserve">Eur J Clin Nutr. </w:t>
      </w:r>
      <w:r w:rsidRPr="3868F0F4">
        <w:rPr>
          <w:rFonts w:ascii="Times New Roman" w:eastAsia="Times New Roman" w:hAnsi="Times New Roman" w:cs="Times New Roman"/>
          <w:sz w:val="24"/>
          <w:szCs w:val="24"/>
        </w:rPr>
        <w:t>2010;64(2):153-160.</w:t>
      </w:r>
    </w:p>
    <w:p w14:paraId="6EDC8BE8" w14:textId="77777777" w:rsidR="00112942" w:rsidRDefault="00112942" w:rsidP="00112942">
      <w:pPr>
        <w:spacing w:after="0"/>
        <w:rPr>
          <w:rFonts w:ascii="Times New Roman" w:eastAsia="Times New Roman" w:hAnsi="Times New Roman" w:cs="Times New Roman"/>
          <w:sz w:val="24"/>
          <w:szCs w:val="24"/>
        </w:rPr>
      </w:pPr>
    </w:p>
    <w:p w14:paraId="1DF03C38"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Chisti (2009)</w:t>
      </w:r>
    </w:p>
    <w:p w14:paraId="2442F8A7"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Chisti MJ, Saha S, Roy CN, et al. Predictors of mortality in infants with sclerema presenting to the Centre for Diarrhoeal Disease, Dhaka. </w:t>
      </w:r>
      <w:r w:rsidRPr="3868F0F4">
        <w:rPr>
          <w:rFonts w:ascii="Times New Roman" w:eastAsia="Times New Roman" w:hAnsi="Times New Roman" w:cs="Times New Roman"/>
          <w:i/>
          <w:iCs/>
          <w:sz w:val="24"/>
          <w:szCs w:val="24"/>
        </w:rPr>
        <w:t xml:space="preserve">Ann Trop Paediatr. </w:t>
      </w:r>
      <w:r w:rsidRPr="3868F0F4">
        <w:rPr>
          <w:rFonts w:ascii="Times New Roman" w:eastAsia="Times New Roman" w:hAnsi="Times New Roman" w:cs="Times New Roman"/>
          <w:sz w:val="24"/>
          <w:szCs w:val="24"/>
        </w:rPr>
        <w:t>2009;29(1):45-50.</w:t>
      </w:r>
    </w:p>
    <w:p w14:paraId="3849DD02" w14:textId="77777777" w:rsidR="00112942" w:rsidRDefault="00112942" w:rsidP="00112942">
      <w:pPr>
        <w:spacing w:after="0"/>
        <w:rPr>
          <w:rFonts w:ascii="Times New Roman" w:eastAsia="Times New Roman" w:hAnsi="Times New Roman" w:cs="Times New Roman"/>
          <w:sz w:val="24"/>
          <w:szCs w:val="24"/>
        </w:rPr>
      </w:pPr>
    </w:p>
    <w:p w14:paraId="04B0745D"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Chisti (2010)</w:t>
      </w:r>
    </w:p>
    <w:p w14:paraId="006CD713"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Chisti MJ, Ahmed T, Bardhan PK, Salam MA. Evaluation of simple laboratory investigations to predict fatal outcome in infants with severe malnutrition presenting in an urban diarrhoea treatment centre in Bangladesh. </w:t>
      </w:r>
      <w:r w:rsidRPr="3868F0F4">
        <w:rPr>
          <w:rFonts w:ascii="Times New Roman" w:eastAsia="Times New Roman" w:hAnsi="Times New Roman" w:cs="Times New Roman"/>
          <w:i/>
          <w:iCs/>
          <w:sz w:val="24"/>
          <w:szCs w:val="24"/>
        </w:rPr>
        <w:t xml:space="preserve">Tropical Medicine &amp; International Health. </w:t>
      </w:r>
      <w:r w:rsidRPr="3868F0F4">
        <w:rPr>
          <w:rFonts w:ascii="Times New Roman" w:eastAsia="Times New Roman" w:hAnsi="Times New Roman" w:cs="Times New Roman"/>
          <w:sz w:val="24"/>
          <w:szCs w:val="24"/>
        </w:rPr>
        <w:t>2010;15(11):1322-1325.</w:t>
      </w:r>
    </w:p>
    <w:p w14:paraId="6A83ABB9" w14:textId="77777777" w:rsidR="00112942" w:rsidRDefault="00112942" w:rsidP="00112942">
      <w:pPr>
        <w:spacing w:after="0"/>
        <w:rPr>
          <w:rFonts w:ascii="Times New Roman" w:eastAsia="Times New Roman" w:hAnsi="Times New Roman" w:cs="Times New Roman"/>
          <w:sz w:val="24"/>
          <w:szCs w:val="24"/>
        </w:rPr>
      </w:pPr>
    </w:p>
    <w:p w14:paraId="585FBE69"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Ciliberto (2005)</w:t>
      </w:r>
    </w:p>
    <w:p w14:paraId="6C189E27"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Ciliberto MA, Sandige H, Ndekha MJ, et al. Comparison of home-based therapy with ready-to-use therapeutic food with standard therapy in the treatment of malnourished Malawian children: a controlled, clinical effectiveness trial. </w:t>
      </w:r>
      <w:r w:rsidRPr="3868F0F4">
        <w:rPr>
          <w:rFonts w:ascii="Times New Roman" w:eastAsia="Times New Roman" w:hAnsi="Times New Roman" w:cs="Times New Roman"/>
          <w:i/>
          <w:iCs/>
          <w:sz w:val="24"/>
          <w:szCs w:val="24"/>
        </w:rPr>
        <w:t xml:space="preserve">American Journal of Clinical Nutrition. </w:t>
      </w:r>
      <w:r w:rsidRPr="3868F0F4">
        <w:rPr>
          <w:rFonts w:ascii="Times New Roman" w:eastAsia="Times New Roman" w:hAnsi="Times New Roman" w:cs="Times New Roman"/>
          <w:sz w:val="24"/>
          <w:szCs w:val="24"/>
        </w:rPr>
        <w:t>2005;81(4):864-870.</w:t>
      </w:r>
    </w:p>
    <w:p w14:paraId="07784079" w14:textId="77777777" w:rsidR="00112942" w:rsidRDefault="00112942" w:rsidP="00112942">
      <w:pPr>
        <w:spacing w:after="0"/>
        <w:rPr>
          <w:rFonts w:ascii="Times New Roman" w:eastAsia="Times New Roman" w:hAnsi="Times New Roman" w:cs="Times New Roman"/>
          <w:sz w:val="24"/>
          <w:szCs w:val="24"/>
        </w:rPr>
      </w:pPr>
    </w:p>
    <w:p w14:paraId="2B4E10A4"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b/>
          <w:bCs/>
          <w:color w:val="000000" w:themeColor="text1"/>
          <w:sz w:val="24"/>
          <w:szCs w:val="24"/>
        </w:rPr>
        <w:t>Creek (2010)</w:t>
      </w:r>
    </w:p>
    <w:p w14:paraId="6CE11D45"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Creek TL, Kim A, Lu L, et al. Hospitalization and mortality among primarily nonbreastfed children during a large outbreak of diarrhea and malnutrition in Botswana, 2006. </w:t>
      </w:r>
      <w:r w:rsidRPr="3868F0F4">
        <w:rPr>
          <w:rFonts w:ascii="Times New Roman" w:eastAsia="Times New Roman" w:hAnsi="Times New Roman" w:cs="Times New Roman"/>
          <w:i/>
          <w:iCs/>
          <w:sz w:val="24"/>
          <w:szCs w:val="24"/>
        </w:rPr>
        <w:t xml:space="preserve">J Acquir Immune Defic Syndr. </w:t>
      </w:r>
      <w:r w:rsidRPr="3868F0F4">
        <w:rPr>
          <w:rFonts w:ascii="Times New Roman" w:eastAsia="Times New Roman" w:hAnsi="Times New Roman" w:cs="Times New Roman"/>
          <w:sz w:val="24"/>
          <w:szCs w:val="24"/>
        </w:rPr>
        <w:t>2010;53(1):14-19.</w:t>
      </w:r>
    </w:p>
    <w:p w14:paraId="132CDB07" w14:textId="77777777" w:rsidR="00112942" w:rsidRDefault="00112942" w:rsidP="00112942">
      <w:pPr>
        <w:spacing w:after="0"/>
        <w:rPr>
          <w:rFonts w:ascii="Times New Roman" w:eastAsia="Times New Roman" w:hAnsi="Times New Roman" w:cs="Times New Roman"/>
          <w:sz w:val="24"/>
          <w:szCs w:val="24"/>
        </w:rPr>
      </w:pPr>
    </w:p>
    <w:p w14:paraId="3ADB51DE"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David (2021)</w:t>
      </w:r>
    </w:p>
    <w:p w14:paraId="0AE07F94"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David SM, Ragasudha PN, Taneja S, et al. Predictors of recovery in children aged 6-59 months with uncomplicated severe acute malnutrition: a multicentre study. </w:t>
      </w:r>
      <w:r w:rsidRPr="3868F0F4">
        <w:rPr>
          <w:rFonts w:ascii="Times New Roman" w:eastAsia="Times New Roman" w:hAnsi="Times New Roman" w:cs="Times New Roman"/>
          <w:i/>
          <w:iCs/>
          <w:sz w:val="24"/>
          <w:szCs w:val="24"/>
        </w:rPr>
        <w:t xml:space="preserve">Public Health Nutr. </w:t>
      </w:r>
      <w:r w:rsidRPr="3868F0F4">
        <w:rPr>
          <w:rFonts w:ascii="Times New Roman" w:eastAsia="Times New Roman" w:hAnsi="Times New Roman" w:cs="Times New Roman"/>
          <w:sz w:val="24"/>
          <w:szCs w:val="24"/>
        </w:rPr>
        <w:t>2021;24(15):4899-4907.</w:t>
      </w:r>
    </w:p>
    <w:p w14:paraId="618B00A5" w14:textId="77777777" w:rsidR="00112942" w:rsidRDefault="00112942" w:rsidP="00112942">
      <w:pPr>
        <w:spacing w:after="0"/>
        <w:rPr>
          <w:rFonts w:ascii="Times New Roman" w:eastAsia="Times New Roman" w:hAnsi="Times New Roman" w:cs="Times New Roman"/>
          <w:b/>
          <w:bCs/>
          <w:color w:val="000000" w:themeColor="text1"/>
          <w:sz w:val="24"/>
          <w:szCs w:val="24"/>
        </w:rPr>
      </w:pPr>
    </w:p>
    <w:p w14:paraId="2CA49668"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Donnen (2007)</w:t>
      </w:r>
    </w:p>
    <w:p w14:paraId="412ACCCD"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Donnen P, Sylla A, Dramaix M, Sall G, Kuakuvi N, Hennart P. Effect of daily low dose of vitamin A compared with single high dose on morbidity and mortality of hospitalized mainly malnourished children in senegal: a randomized controlled clinical trial. </w:t>
      </w:r>
      <w:r w:rsidRPr="3868F0F4">
        <w:rPr>
          <w:rFonts w:ascii="Times New Roman" w:eastAsia="Times New Roman" w:hAnsi="Times New Roman" w:cs="Times New Roman"/>
          <w:i/>
          <w:iCs/>
          <w:sz w:val="24"/>
          <w:szCs w:val="24"/>
        </w:rPr>
        <w:t xml:space="preserve">Eur J Clin Nutr. </w:t>
      </w:r>
      <w:r w:rsidRPr="3868F0F4">
        <w:rPr>
          <w:rFonts w:ascii="Times New Roman" w:eastAsia="Times New Roman" w:hAnsi="Times New Roman" w:cs="Times New Roman"/>
          <w:sz w:val="24"/>
          <w:szCs w:val="24"/>
        </w:rPr>
        <w:t>2007;61(12):1393-1399.</w:t>
      </w:r>
    </w:p>
    <w:p w14:paraId="21FFB715" w14:textId="77777777" w:rsidR="00112942" w:rsidRDefault="00112942" w:rsidP="00112942">
      <w:pPr>
        <w:spacing w:after="0"/>
        <w:rPr>
          <w:rFonts w:ascii="Times New Roman" w:eastAsia="Times New Roman" w:hAnsi="Times New Roman" w:cs="Times New Roman"/>
          <w:sz w:val="24"/>
          <w:szCs w:val="24"/>
        </w:rPr>
      </w:pPr>
    </w:p>
    <w:p w14:paraId="6A1F559A"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Farhat (2022)</w:t>
      </w:r>
    </w:p>
    <w:p w14:paraId="4F23DEE5"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lastRenderedPageBreak/>
        <w:t>Farhat A, Shaikh S, Chohan MN, Shah MA, Touseef M. Probiotics plus antibiotics versus antibiotic alone in children presenting with acute diarrhea at nutritional stabilization center. 2022;47(2):333‐336.</w:t>
      </w:r>
    </w:p>
    <w:p w14:paraId="2E2ACAE3" w14:textId="77777777" w:rsidR="00112942" w:rsidRDefault="00112942" w:rsidP="00112942">
      <w:pPr>
        <w:spacing w:after="0"/>
        <w:rPr>
          <w:rFonts w:ascii="Times New Roman" w:eastAsia="Times New Roman" w:hAnsi="Times New Roman" w:cs="Times New Roman"/>
          <w:sz w:val="24"/>
          <w:szCs w:val="24"/>
        </w:rPr>
      </w:pPr>
    </w:p>
    <w:p w14:paraId="3AB63C2F"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Forney (2014)</w:t>
      </w:r>
    </w:p>
    <w:p w14:paraId="7C2FA91E"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Forney KM, Polansky LS, Rebolledo PA, et al. Evaluation of a residential nutrition rehabilitation center in rural Bolivia: short-term effectiveness and follow-up results. </w:t>
      </w:r>
      <w:r w:rsidRPr="3868F0F4">
        <w:rPr>
          <w:rFonts w:ascii="Times New Roman" w:eastAsia="Times New Roman" w:hAnsi="Times New Roman" w:cs="Times New Roman"/>
          <w:i/>
          <w:iCs/>
          <w:sz w:val="24"/>
          <w:szCs w:val="24"/>
        </w:rPr>
        <w:t xml:space="preserve">Food Nutr Bull. </w:t>
      </w:r>
      <w:r w:rsidRPr="3868F0F4">
        <w:rPr>
          <w:rFonts w:ascii="Times New Roman" w:eastAsia="Times New Roman" w:hAnsi="Times New Roman" w:cs="Times New Roman"/>
          <w:sz w:val="24"/>
          <w:szCs w:val="24"/>
        </w:rPr>
        <w:t>2014;35(2):211-220.</w:t>
      </w:r>
    </w:p>
    <w:p w14:paraId="4B77E021" w14:textId="77777777" w:rsidR="00112942" w:rsidRDefault="00112942" w:rsidP="00112942">
      <w:pPr>
        <w:spacing w:after="0"/>
        <w:rPr>
          <w:rFonts w:ascii="Times New Roman" w:eastAsia="Times New Roman" w:hAnsi="Times New Roman" w:cs="Times New Roman"/>
          <w:sz w:val="24"/>
          <w:szCs w:val="24"/>
        </w:rPr>
      </w:pPr>
    </w:p>
    <w:p w14:paraId="50DE321F"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Grenov (2016)</w:t>
      </w:r>
    </w:p>
    <w:p w14:paraId="7735AAD2"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Grenov B, Namusoke H, Lanyero B, et al. The effect of two probiotic strains BB-12® and LGG® on diarrhea in children with severe acute malnutrition in Uganda. 2016;63:S3.</w:t>
      </w:r>
    </w:p>
    <w:p w14:paraId="60E73924" w14:textId="77777777" w:rsidR="00112942" w:rsidRDefault="00112942" w:rsidP="00112942">
      <w:pPr>
        <w:spacing w:after="0"/>
        <w:rPr>
          <w:rFonts w:ascii="Times New Roman" w:eastAsia="Times New Roman" w:hAnsi="Times New Roman" w:cs="Times New Roman"/>
          <w:b/>
          <w:bCs/>
          <w:color w:val="000000" w:themeColor="text1"/>
          <w:sz w:val="24"/>
          <w:szCs w:val="24"/>
        </w:rPr>
      </w:pPr>
    </w:p>
    <w:p w14:paraId="218807DA"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Grenov (2017)</w:t>
      </w:r>
    </w:p>
    <w:p w14:paraId="7AA1EDA4"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Grenov B, Namusoke H, Lanyero B, et al. Effect of Probiotics on Diarrhea in Children With Severe Acute Malnutrition: A Randomized Controlled Study in Uganda. </w:t>
      </w:r>
      <w:r w:rsidRPr="3868F0F4">
        <w:rPr>
          <w:rFonts w:ascii="Times New Roman" w:eastAsia="Times New Roman" w:hAnsi="Times New Roman" w:cs="Times New Roman"/>
          <w:i/>
          <w:iCs/>
          <w:sz w:val="24"/>
          <w:szCs w:val="24"/>
        </w:rPr>
        <w:t xml:space="preserve">J Pediatr Gastroenterol Nutr. </w:t>
      </w:r>
      <w:r w:rsidRPr="3868F0F4">
        <w:rPr>
          <w:rFonts w:ascii="Times New Roman" w:eastAsia="Times New Roman" w:hAnsi="Times New Roman" w:cs="Times New Roman"/>
          <w:sz w:val="24"/>
          <w:szCs w:val="24"/>
        </w:rPr>
        <w:t>2017;64(3):396-403.</w:t>
      </w:r>
    </w:p>
    <w:p w14:paraId="3126964E" w14:textId="77777777" w:rsidR="00112942" w:rsidRDefault="00112942" w:rsidP="00112942">
      <w:pPr>
        <w:spacing w:after="0"/>
        <w:rPr>
          <w:rFonts w:ascii="Times New Roman" w:eastAsia="Times New Roman" w:hAnsi="Times New Roman" w:cs="Times New Roman"/>
          <w:sz w:val="24"/>
          <w:szCs w:val="24"/>
        </w:rPr>
      </w:pPr>
    </w:p>
    <w:p w14:paraId="3060ED34"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Hossain (2009)</w:t>
      </w:r>
    </w:p>
    <w:p w14:paraId="1178A694"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Hossain MI, Dodd NS, Ahmed T, et al. Experience in managing severe malnutrition in a government tertiary treatment facility in Bangladesh. </w:t>
      </w:r>
      <w:r w:rsidRPr="3868F0F4">
        <w:rPr>
          <w:rFonts w:ascii="Times New Roman" w:eastAsia="Times New Roman" w:hAnsi="Times New Roman" w:cs="Times New Roman"/>
          <w:i/>
          <w:iCs/>
          <w:sz w:val="24"/>
          <w:szCs w:val="24"/>
        </w:rPr>
        <w:t xml:space="preserve">J Health Popul Nutr. </w:t>
      </w:r>
      <w:r w:rsidRPr="3868F0F4">
        <w:rPr>
          <w:rFonts w:ascii="Times New Roman" w:eastAsia="Times New Roman" w:hAnsi="Times New Roman" w:cs="Times New Roman"/>
          <w:sz w:val="24"/>
          <w:szCs w:val="24"/>
        </w:rPr>
        <w:t>2009;27(1):72-79.</w:t>
      </w:r>
    </w:p>
    <w:p w14:paraId="5C9B4891" w14:textId="77777777" w:rsidR="00112942" w:rsidRDefault="00112942" w:rsidP="00112942">
      <w:pPr>
        <w:spacing w:after="0"/>
        <w:rPr>
          <w:rFonts w:ascii="Times New Roman" w:eastAsia="Times New Roman" w:hAnsi="Times New Roman" w:cs="Times New Roman"/>
          <w:sz w:val="24"/>
          <w:szCs w:val="24"/>
        </w:rPr>
      </w:pPr>
    </w:p>
    <w:p w14:paraId="4C3BC37C"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b/>
          <w:bCs/>
          <w:color w:val="000000" w:themeColor="text1"/>
          <w:sz w:val="24"/>
          <w:szCs w:val="24"/>
        </w:rPr>
        <w:t>Hossain (2010)</w:t>
      </w:r>
    </w:p>
    <w:p w14:paraId="2BC73999"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Hossain MI, Nahar B, Hamadani JD, Ahmed T, Roy AK, Brown KH. Intestinal mucosal permeability of severely underweight and nonmalnourished Bangladeshi children and effects of nutritional rehabilitation. </w:t>
      </w:r>
      <w:r w:rsidRPr="3868F0F4">
        <w:rPr>
          <w:rFonts w:ascii="Times New Roman" w:eastAsia="Times New Roman" w:hAnsi="Times New Roman" w:cs="Times New Roman"/>
          <w:i/>
          <w:iCs/>
          <w:sz w:val="24"/>
          <w:szCs w:val="24"/>
        </w:rPr>
        <w:t xml:space="preserve">J Pediatr Gastroenterol Nutr. </w:t>
      </w:r>
      <w:r w:rsidRPr="3868F0F4">
        <w:rPr>
          <w:rFonts w:ascii="Times New Roman" w:eastAsia="Times New Roman" w:hAnsi="Times New Roman" w:cs="Times New Roman"/>
          <w:sz w:val="24"/>
          <w:szCs w:val="24"/>
        </w:rPr>
        <w:t>2010;51(5):638-644.</w:t>
      </w:r>
    </w:p>
    <w:p w14:paraId="14F97C59" w14:textId="77777777" w:rsidR="00112942" w:rsidRDefault="00112942" w:rsidP="00112942">
      <w:pPr>
        <w:spacing w:after="0"/>
        <w:rPr>
          <w:rFonts w:ascii="Times New Roman" w:eastAsia="Times New Roman" w:hAnsi="Times New Roman" w:cs="Times New Roman"/>
          <w:b/>
          <w:bCs/>
          <w:color w:val="000000" w:themeColor="text1"/>
          <w:sz w:val="24"/>
          <w:szCs w:val="24"/>
        </w:rPr>
      </w:pPr>
    </w:p>
    <w:p w14:paraId="42242D09"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Hossain (2011)</w:t>
      </w:r>
    </w:p>
    <w:p w14:paraId="00E08FC9"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Hossain MI, Nahar B, Hamadani JD, Ahmed T, Brown KH. Effects of community-based follow-up care in managing severely underweight children. </w:t>
      </w:r>
      <w:r w:rsidRPr="3868F0F4">
        <w:rPr>
          <w:rFonts w:ascii="Times New Roman" w:eastAsia="Times New Roman" w:hAnsi="Times New Roman" w:cs="Times New Roman"/>
          <w:i/>
          <w:iCs/>
          <w:sz w:val="24"/>
          <w:szCs w:val="24"/>
        </w:rPr>
        <w:t xml:space="preserve">Journal of Pediatric Gastroenterology and Nutrition. </w:t>
      </w:r>
      <w:r w:rsidRPr="3868F0F4">
        <w:rPr>
          <w:rFonts w:ascii="Times New Roman" w:eastAsia="Times New Roman" w:hAnsi="Times New Roman" w:cs="Times New Roman"/>
          <w:sz w:val="24"/>
          <w:szCs w:val="24"/>
        </w:rPr>
        <w:t>2011;53(3):310-319.</w:t>
      </w:r>
    </w:p>
    <w:p w14:paraId="41F8B982" w14:textId="77777777" w:rsidR="00112942" w:rsidRDefault="00112942" w:rsidP="00112942">
      <w:pPr>
        <w:spacing w:after="0"/>
        <w:rPr>
          <w:rFonts w:ascii="Times New Roman" w:eastAsia="Times New Roman" w:hAnsi="Times New Roman" w:cs="Times New Roman"/>
          <w:sz w:val="24"/>
          <w:szCs w:val="24"/>
        </w:rPr>
      </w:pPr>
    </w:p>
    <w:p w14:paraId="7DF17F80"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K. Y. Ahmed (2023)</w:t>
      </w:r>
    </w:p>
    <w:p w14:paraId="34B53D8C"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Ahmed KY, Dadi AF, Ogbo FA, et al. Population-Modifiable Risk Factors Associated With Childhood Stunting in Sub-Saharan Africa. </w:t>
      </w:r>
      <w:r w:rsidRPr="3868F0F4">
        <w:rPr>
          <w:rFonts w:ascii="Times New Roman" w:eastAsia="Times New Roman" w:hAnsi="Times New Roman" w:cs="Times New Roman"/>
          <w:i/>
          <w:iCs/>
          <w:sz w:val="24"/>
          <w:szCs w:val="24"/>
        </w:rPr>
        <w:t xml:space="preserve">JAMA Netw Open. </w:t>
      </w:r>
      <w:r w:rsidRPr="3868F0F4">
        <w:rPr>
          <w:rFonts w:ascii="Times New Roman" w:eastAsia="Times New Roman" w:hAnsi="Times New Roman" w:cs="Times New Roman"/>
          <w:sz w:val="24"/>
          <w:szCs w:val="24"/>
        </w:rPr>
        <w:t>2023;6(10):e2338321.</w:t>
      </w:r>
    </w:p>
    <w:p w14:paraId="2806FB01" w14:textId="77777777" w:rsidR="00112942" w:rsidRDefault="00112942" w:rsidP="00112942">
      <w:pPr>
        <w:spacing w:after="0"/>
        <w:rPr>
          <w:rFonts w:ascii="Times New Roman" w:eastAsia="Times New Roman" w:hAnsi="Times New Roman" w:cs="Times New Roman"/>
          <w:sz w:val="24"/>
          <w:szCs w:val="24"/>
        </w:rPr>
      </w:pPr>
    </w:p>
    <w:p w14:paraId="2ED8125B"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Khan (2006)</w:t>
      </w:r>
    </w:p>
    <w:p w14:paraId="3245015B"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Khan AM, Ahmed T, Alam NH, Chowdhury AK, Fuchs GJ. Extended-interval gentamicin administration in malnourished children. 2006;52(3):179‐184.</w:t>
      </w:r>
    </w:p>
    <w:p w14:paraId="1C51C0CD" w14:textId="77777777" w:rsidR="00112942" w:rsidRDefault="00112942" w:rsidP="00112942">
      <w:pPr>
        <w:spacing w:after="0"/>
        <w:rPr>
          <w:rFonts w:ascii="Times New Roman" w:eastAsia="Times New Roman" w:hAnsi="Times New Roman" w:cs="Times New Roman"/>
          <w:sz w:val="24"/>
          <w:szCs w:val="24"/>
        </w:rPr>
      </w:pPr>
    </w:p>
    <w:p w14:paraId="075E298E"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Kumar (2015)</w:t>
      </w:r>
    </w:p>
    <w:p w14:paraId="426CDF16"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Kumar R, Kumar P, Aneja S, Kumar V, Rehan HS. Safety and Efficacy of Low-osmolarity ORS vs. Modified Rehydration Solution for Malnourished Children for Treatment of Children with </w:t>
      </w:r>
      <w:r w:rsidRPr="3868F0F4">
        <w:rPr>
          <w:rFonts w:ascii="Times New Roman" w:eastAsia="Times New Roman" w:hAnsi="Times New Roman" w:cs="Times New Roman"/>
          <w:sz w:val="24"/>
          <w:szCs w:val="24"/>
        </w:rPr>
        <w:lastRenderedPageBreak/>
        <w:t xml:space="preserve">Severe Acute Malnutrition and Diarrhea: A Randomized Controlled Trial. </w:t>
      </w:r>
      <w:r w:rsidRPr="3868F0F4">
        <w:rPr>
          <w:rFonts w:ascii="Times New Roman" w:eastAsia="Times New Roman" w:hAnsi="Times New Roman" w:cs="Times New Roman"/>
          <w:i/>
          <w:iCs/>
          <w:sz w:val="24"/>
          <w:szCs w:val="24"/>
        </w:rPr>
        <w:t xml:space="preserve">Journal of Tropical Pediatrics. </w:t>
      </w:r>
      <w:r w:rsidRPr="3868F0F4">
        <w:rPr>
          <w:rFonts w:ascii="Times New Roman" w:eastAsia="Times New Roman" w:hAnsi="Times New Roman" w:cs="Times New Roman"/>
          <w:sz w:val="24"/>
          <w:szCs w:val="24"/>
        </w:rPr>
        <w:t>2015;61(6):435-441.</w:t>
      </w:r>
    </w:p>
    <w:p w14:paraId="65B7392A" w14:textId="77777777" w:rsidR="00112942" w:rsidRDefault="00112942" w:rsidP="00112942">
      <w:pPr>
        <w:spacing w:after="0"/>
        <w:rPr>
          <w:rFonts w:ascii="Times New Roman" w:eastAsia="Times New Roman" w:hAnsi="Times New Roman" w:cs="Times New Roman"/>
          <w:sz w:val="24"/>
          <w:szCs w:val="24"/>
        </w:rPr>
      </w:pPr>
    </w:p>
    <w:p w14:paraId="4118E8DC"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Lima (2010)</w:t>
      </w:r>
    </w:p>
    <w:p w14:paraId="73AA0946"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Lima AAM, Soares AM, Lima NL, et al. Effects of vitamin A supplementation on intestinal barrier function, growth, total parasitic, and specific giardia spp infections in Brazilian children: A prospective randomized, double-blind, placebo-controlled trial. </w:t>
      </w:r>
      <w:r w:rsidRPr="3868F0F4">
        <w:rPr>
          <w:rFonts w:ascii="Times New Roman" w:eastAsia="Times New Roman" w:hAnsi="Times New Roman" w:cs="Times New Roman"/>
          <w:i/>
          <w:iCs/>
          <w:sz w:val="24"/>
          <w:szCs w:val="24"/>
        </w:rPr>
        <w:t xml:space="preserve">Journal of Pediatric Gastroenterology and Nutrition. </w:t>
      </w:r>
      <w:r w:rsidRPr="3868F0F4">
        <w:rPr>
          <w:rFonts w:ascii="Times New Roman" w:eastAsia="Times New Roman" w:hAnsi="Times New Roman" w:cs="Times New Roman"/>
          <w:sz w:val="24"/>
          <w:szCs w:val="24"/>
        </w:rPr>
        <w:t>2010;50(3):309-315.</w:t>
      </w:r>
    </w:p>
    <w:p w14:paraId="5D32BBF6" w14:textId="77777777" w:rsidR="00112942" w:rsidRDefault="00112942" w:rsidP="00112942">
      <w:pPr>
        <w:spacing w:after="0"/>
        <w:rPr>
          <w:rFonts w:ascii="Times New Roman" w:eastAsia="Times New Roman" w:hAnsi="Times New Roman" w:cs="Times New Roman"/>
          <w:b/>
          <w:bCs/>
          <w:color w:val="000000" w:themeColor="text1"/>
          <w:sz w:val="24"/>
          <w:szCs w:val="24"/>
        </w:rPr>
      </w:pPr>
    </w:p>
    <w:p w14:paraId="7E61BE2E"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Mahfuz (2017)</w:t>
      </w:r>
    </w:p>
    <w:p w14:paraId="06C9E78C"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Mahfuz M, Alam MA, Islam SB, et al. Treatment outcome of children with persistent Diarrhoea admitted to an Urban Hospital, Dhaka during 2012-2013. </w:t>
      </w:r>
      <w:r w:rsidRPr="3868F0F4">
        <w:rPr>
          <w:rFonts w:ascii="Times New Roman" w:eastAsia="Times New Roman" w:hAnsi="Times New Roman" w:cs="Times New Roman"/>
          <w:i/>
          <w:iCs/>
          <w:sz w:val="24"/>
          <w:szCs w:val="24"/>
        </w:rPr>
        <w:t xml:space="preserve">BMC Pediatr. </w:t>
      </w:r>
      <w:r w:rsidRPr="3868F0F4">
        <w:rPr>
          <w:rFonts w:ascii="Times New Roman" w:eastAsia="Times New Roman" w:hAnsi="Times New Roman" w:cs="Times New Roman"/>
          <w:sz w:val="24"/>
          <w:szCs w:val="24"/>
        </w:rPr>
        <w:t>2017;17(1):142.</w:t>
      </w:r>
    </w:p>
    <w:p w14:paraId="0AC48AA7" w14:textId="77777777" w:rsidR="00112942" w:rsidRDefault="00112942" w:rsidP="00112942">
      <w:pPr>
        <w:spacing w:after="0"/>
        <w:rPr>
          <w:rFonts w:ascii="Times New Roman" w:eastAsia="Times New Roman" w:hAnsi="Times New Roman" w:cs="Times New Roman"/>
          <w:sz w:val="24"/>
          <w:szCs w:val="24"/>
        </w:rPr>
      </w:pPr>
    </w:p>
    <w:p w14:paraId="3107E343"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b/>
          <w:bCs/>
          <w:color w:val="000000" w:themeColor="text1"/>
          <w:sz w:val="24"/>
          <w:szCs w:val="24"/>
        </w:rPr>
        <w:t>Mamo (2019)</w:t>
      </w:r>
    </w:p>
    <w:p w14:paraId="16A65CD5"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Mamo WN, Derso T, Gelaye KA, Akalu TY. Time to recovery and determinants of severe acute malnutrition among 6-59 months children treated at outpatient therapeutic programme in North Gondar zone, Northwest Ethiopia: a prospective follow up study. </w:t>
      </w:r>
      <w:r w:rsidRPr="3868F0F4">
        <w:rPr>
          <w:rFonts w:ascii="Times New Roman" w:eastAsia="Times New Roman" w:hAnsi="Times New Roman" w:cs="Times New Roman"/>
          <w:i/>
          <w:iCs/>
          <w:sz w:val="24"/>
          <w:szCs w:val="24"/>
        </w:rPr>
        <w:t xml:space="preserve">Ital J Pediatr. </w:t>
      </w:r>
      <w:r w:rsidRPr="3868F0F4">
        <w:rPr>
          <w:rFonts w:ascii="Times New Roman" w:eastAsia="Times New Roman" w:hAnsi="Times New Roman" w:cs="Times New Roman"/>
          <w:sz w:val="24"/>
          <w:szCs w:val="24"/>
        </w:rPr>
        <w:t>2019;45(1):136.</w:t>
      </w:r>
    </w:p>
    <w:p w14:paraId="0744028B" w14:textId="77777777" w:rsidR="00112942" w:rsidRDefault="00112942" w:rsidP="00112942">
      <w:pPr>
        <w:spacing w:after="0"/>
        <w:rPr>
          <w:rFonts w:ascii="Times New Roman" w:eastAsia="Times New Roman" w:hAnsi="Times New Roman" w:cs="Times New Roman"/>
          <w:sz w:val="24"/>
          <w:szCs w:val="24"/>
        </w:rPr>
      </w:pPr>
    </w:p>
    <w:p w14:paraId="57223396"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Maragkoudaki (2018)</w:t>
      </w:r>
    </w:p>
    <w:p w14:paraId="5621D7F5"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Maragkoudaki M, Chouliaras G, Moutafi A, Thomas A, Orfanakou A, Papadopoulou A. Efficacy of an Oral Rehydration Solution Enriched with Lactobacillus reuteri DSM 17938 and Zinc in the Management of Acute Diarrhoea in Infants: A Randomized, Double-Blind, Placebo-Controlled Trial. </w:t>
      </w:r>
      <w:r w:rsidRPr="3868F0F4">
        <w:rPr>
          <w:rFonts w:ascii="Times New Roman" w:eastAsia="Times New Roman" w:hAnsi="Times New Roman" w:cs="Times New Roman"/>
          <w:i/>
          <w:iCs/>
          <w:sz w:val="24"/>
          <w:szCs w:val="24"/>
        </w:rPr>
        <w:t xml:space="preserve">Nutrients. </w:t>
      </w:r>
      <w:r w:rsidRPr="3868F0F4">
        <w:rPr>
          <w:rFonts w:ascii="Times New Roman" w:eastAsia="Times New Roman" w:hAnsi="Times New Roman" w:cs="Times New Roman"/>
          <w:sz w:val="24"/>
          <w:szCs w:val="24"/>
        </w:rPr>
        <w:t>2018;10(9).</w:t>
      </w:r>
    </w:p>
    <w:p w14:paraId="6B66C35E" w14:textId="77777777" w:rsidR="00112942" w:rsidRDefault="00112942" w:rsidP="00112942">
      <w:pPr>
        <w:spacing w:after="0"/>
        <w:rPr>
          <w:rFonts w:ascii="Times New Roman" w:eastAsia="Times New Roman" w:hAnsi="Times New Roman" w:cs="Times New Roman"/>
          <w:sz w:val="24"/>
          <w:szCs w:val="24"/>
        </w:rPr>
      </w:pPr>
    </w:p>
    <w:p w14:paraId="6061E688"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Mathew (2017)</w:t>
      </w:r>
    </w:p>
    <w:p w14:paraId="26D5D323"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Mathew JL, Kumar P, Malik R. Randomized controlled trial evaluating probiotics in children with severe acute malnutrition. 2017;54(6):489‐493.</w:t>
      </w:r>
    </w:p>
    <w:p w14:paraId="7411B67C" w14:textId="77777777" w:rsidR="00112942" w:rsidRDefault="00112942" w:rsidP="00112942">
      <w:pPr>
        <w:spacing w:after="0"/>
        <w:rPr>
          <w:rFonts w:ascii="Times New Roman" w:eastAsia="Times New Roman" w:hAnsi="Times New Roman" w:cs="Times New Roman"/>
          <w:sz w:val="24"/>
          <w:szCs w:val="24"/>
        </w:rPr>
      </w:pPr>
    </w:p>
    <w:p w14:paraId="6692ABE7"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Muzaffar (2020)</w:t>
      </w:r>
    </w:p>
    <w:p w14:paraId="23D9BCAC"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Muzaffar S, Shaikh S, Chohan MN, Shah MA, Ahmed T. Effectiveness of energy-dense locally made food with micronutrients versus ready to use therapeutic food in complicated severely malnourished children at nutritional stabilization center liaquat university hospital Hyderabad. 2020;44(1):19‐25.</w:t>
      </w:r>
    </w:p>
    <w:p w14:paraId="7327E0B5" w14:textId="77777777" w:rsidR="00112942" w:rsidRDefault="00112942" w:rsidP="00112942">
      <w:pPr>
        <w:spacing w:after="0"/>
        <w:rPr>
          <w:rFonts w:ascii="Times New Roman" w:eastAsia="Times New Roman" w:hAnsi="Times New Roman" w:cs="Times New Roman"/>
          <w:sz w:val="24"/>
          <w:szCs w:val="24"/>
        </w:rPr>
      </w:pPr>
    </w:p>
    <w:p w14:paraId="5BE471DE"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Mwangi (2023)</w:t>
      </w:r>
    </w:p>
    <w:p w14:paraId="65F14410"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Mwangi MN, Mzembe G, Ngwira CC, et al. Protocol for a randomised, multicentre, four-arm, double-blinded, placebo-controlled trial to assess the benefits and safety of iron supplementation with malaria chemoprevention to children in Malawi: IRMA trial. </w:t>
      </w:r>
      <w:r w:rsidRPr="3868F0F4">
        <w:rPr>
          <w:rFonts w:ascii="Times New Roman" w:eastAsia="Times New Roman" w:hAnsi="Times New Roman" w:cs="Times New Roman"/>
          <w:i/>
          <w:iCs/>
          <w:sz w:val="24"/>
          <w:szCs w:val="24"/>
        </w:rPr>
        <w:t xml:space="preserve">BMJ open. </w:t>
      </w:r>
      <w:r w:rsidRPr="3868F0F4">
        <w:rPr>
          <w:rFonts w:ascii="Times New Roman" w:eastAsia="Times New Roman" w:hAnsi="Times New Roman" w:cs="Times New Roman"/>
          <w:sz w:val="24"/>
          <w:szCs w:val="24"/>
        </w:rPr>
        <w:t>2023;13(10):e069011.</w:t>
      </w:r>
    </w:p>
    <w:p w14:paraId="73CD01A9" w14:textId="77777777" w:rsidR="00112942" w:rsidRDefault="00112942" w:rsidP="00112942">
      <w:pPr>
        <w:spacing w:after="0"/>
        <w:rPr>
          <w:rFonts w:ascii="Times New Roman" w:eastAsia="Times New Roman" w:hAnsi="Times New Roman" w:cs="Times New Roman"/>
          <w:sz w:val="24"/>
          <w:szCs w:val="24"/>
        </w:rPr>
      </w:pPr>
    </w:p>
    <w:p w14:paraId="1AC5A729"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N. Ahmed (2023)</w:t>
      </w:r>
    </w:p>
    <w:p w14:paraId="2BAA7FA0"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lastRenderedPageBreak/>
        <w:t xml:space="preserve">Ahmed N, Umar F, Saleem F, Iqbal Q, Haider S, Bashaar M. Treatment Outcomes of Severe Acute Malnutrition and Its Determinants Among Paediatric Patients in Quetta City, Pakistan. </w:t>
      </w:r>
      <w:r w:rsidRPr="3868F0F4">
        <w:rPr>
          <w:rFonts w:ascii="Times New Roman" w:eastAsia="Times New Roman" w:hAnsi="Times New Roman" w:cs="Times New Roman"/>
          <w:i/>
          <w:iCs/>
          <w:sz w:val="24"/>
          <w:szCs w:val="24"/>
        </w:rPr>
        <w:t xml:space="preserve">Journal of Multidisciplinary Healthcare. </w:t>
      </w:r>
      <w:r w:rsidRPr="3868F0F4">
        <w:rPr>
          <w:rFonts w:ascii="Times New Roman" w:eastAsia="Times New Roman" w:hAnsi="Times New Roman" w:cs="Times New Roman"/>
          <w:sz w:val="24"/>
          <w:szCs w:val="24"/>
        </w:rPr>
        <w:t>2023;16:2809-2821.</w:t>
      </w:r>
    </w:p>
    <w:p w14:paraId="46EEEBA6" w14:textId="77777777" w:rsidR="00112942" w:rsidRDefault="00112942" w:rsidP="00112942">
      <w:pPr>
        <w:spacing w:after="0"/>
        <w:rPr>
          <w:rFonts w:ascii="Times New Roman" w:eastAsia="Times New Roman" w:hAnsi="Times New Roman" w:cs="Times New Roman"/>
          <w:sz w:val="24"/>
          <w:szCs w:val="24"/>
        </w:rPr>
      </w:pPr>
    </w:p>
    <w:p w14:paraId="56D326EE"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Nasir (2011)</w:t>
      </w:r>
    </w:p>
    <w:p w14:paraId="7D895A50"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Nasir M, Rehman HU, Aziz N, Jabbar MA. Bifidogenicity of galacto-oligosaccharides in diarrhea management of acute malnourished infants and young children. 2011;70(6):E344.</w:t>
      </w:r>
    </w:p>
    <w:p w14:paraId="195AB7CF" w14:textId="77777777" w:rsidR="00112942" w:rsidRDefault="00112942" w:rsidP="00112942">
      <w:pPr>
        <w:spacing w:after="0"/>
        <w:rPr>
          <w:rFonts w:ascii="Times New Roman" w:eastAsia="Times New Roman" w:hAnsi="Times New Roman" w:cs="Times New Roman"/>
          <w:b/>
          <w:bCs/>
          <w:color w:val="000000" w:themeColor="text1"/>
          <w:sz w:val="24"/>
          <w:szCs w:val="24"/>
        </w:rPr>
      </w:pPr>
    </w:p>
    <w:p w14:paraId="484A46B5"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74E8B4AB">
        <w:rPr>
          <w:rFonts w:ascii="Times New Roman" w:eastAsia="Times New Roman" w:hAnsi="Times New Roman" w:cs="Times New Roman"/>
          <w:b/>
          <w:bCs/>
          <w:color w:val="000000" w:themeColor="text1"/>
          <w:sz w:val="24"/>
          <w:szCs w:val="24"/>
        </w:rPr>
        <w:t>Nasir (2020)</w:t>
      </w:r>
    </w:p>
    <w:p w14:paraId="648764AB"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Nasir M, Jabbar MA, Ayaz M, et al. Bio-therapeutics effects of probiotic strain on the gastrointestinal health of severely acute malnourished children. </w:t>
      </w:r>
      <w:r w:rsidRPr="3868F0F4">
        <w:rPr>
          <w:rFonts w:ascii="Times New Roman" w:eastAsia="Times New Roman" w:hAnsi="Times New Roman" w:cs="Times New Roman"/>
          <w:i/>
          <w:iCs/>
          <w:sz w:val="24"/>
          <w:szCs w:val="24"/>
        </w:rPr>
        <w:t xml:space="preserve">Cellular and Molecular Biology. </w:t>
      </w:r>
      <w:r w:rsidRPr="3868F0F4">
        <w:rPr>
          <w:rFonts w:ascii="Times New Roman" w:eastAsia="Times New Roman" w:hAnsi="Times New Roman" w:cs="Times New Roman"/>
          <w:sz w:val="24"/>
          <w:szCs w:val="24"/>
        </w:rPr>
        <w:t>2020;66(4):65-72.</w:t>
      </w:r>
    </w:p>
    <w:p w14:paraId="392DE8EF" w14:textId="77777777" w:rsidR="00112942" w:rsidRDefault="00112942" w:rsidP="00112942">
      <w:pPr>
        <w:spacing w:after="0"/>
        <w:rPr>
          <w:rFonts w:ascii="Times New Roman" w:eastAsia="Times New Roman" w:hAnsi="Times New Roman" w:cs="Times New Roman"/>
          <w:sz w:val="24"/>
          <w:szCs w:val="24"/>
        </w:rPr>
      </w:pPr>
    </w:p>
    <w:p w14:paraId="314DF97C"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Neri (2003)</w:t>
      </w:r>
    </w:p>
    <w:p w14:paraId="1768C9AA"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Neri DA, Ribeiro TCM, Almeida P, et al. Nucleotides suplementation in the nutritional management of infants with acute diarrhea. 2003;53(5):872.</w:t>
      </w:r>
    </w:p>
    <w:p w14:paraId="2A0D3A67" w14:textId="77777777" w:rsidR="00112942" w:rsidRDefault="00112942" w:rsidP="00112942">
      <w:pPr>
        <w:spacing w:after="0"/>
        <w:rPr>
          <w:rFonts w:ascii="Times New Roman" w:eastAsia="Times New Roman" w:hAnsi="Times New Roman" w:cs="Times New Roman"/>
          <w:sz w:val="24"/>
          <w:szCs w:val="24"/>
        </w:rPr>
      </w:pPr>
    </w:p>
    <w:p w14:paraId="58864B5F"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Ngari (2019)</w:t>
      </w:r>
    </w:p>
    <w:p w14:paraId="33066011"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Ngari MM, Iversen PO, Thitiri J, et al. Linear growth following complicated severe malnutrition: 1-year follow-up cohort of Kenyan children. </w:t>
      </w:r>
      <w:r w:rsidRPr="3868F0F4">
        <w:rPr>
          <w:rFonts w:ascii="Times New Roman" w:eastAsia="Times New Roman" w:hAnsi="Times New Roman" w:cs="Times New Roman"/>
          <w:i/>
          <w:iCs/>
          <w:sz w:val="24"/>
          <w:szCs w:val="24"/>
        </w:rPr>
        <w:t xml:space="preserve">Arch Dis Child. </w:t>
      </w:r>
      <w:r w:rsidRPr="3868F0F4">
        <w:rPr>
          <w:rFonts w:ascii="Times New Roman" w:eastAsia="Times New Roman" w:hAnsi="Times New Roman" w:cs="Times New Roman"/>
          <w:sz w:val="24"/>
          <w:szCs w:val="24"/>
        </w:rPr>
        <w:t>2019;104(3):229-235.</w:t>
      </w:r>
    </w:p>
    <w:p w14:paraId="16A03CE0" w14:textId="77777777" w:rsidR="00112942" w:rsidRDefault="00112942" w:rsidP="00112942">
      <w:pPr>
        <w:spacing w:after="0"/>
        <w:rPr>
          <w:rFonts w:ascii="Times New Roman" w:eastAsia="Times New Roman" w:hAnsi="Times New Roman" w:cs="Times New Roman"/>
          <w:sz w:val="24"/>
          <w:szCs w:val="24"/>
        </w:rPr>
      </w:pPr>
    </w:p>
    <w:p w14:paraId="1C4C28E8"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Nielsen (2018)</w:t>
      </w:r>
    </w:p>
    <w:p w14:paraId="30CA035B"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Nielsen DS, Castro-Mejia J, O'Ferrall S, et al. Effect of probiotics on the gut microbiota composition of children suffering from severe acute malnutrition in Uganda. 2018;66:935.</w:t>
      </w:r>
    </w:p>
    <w:p w14:paraId="50EF80F1" w14:textId="77777777" w:rsidR="00112942" w:rsidRDefault="00112942" w:rsidP="00112942">
      <w:pPr>
        <w:spacing w:after="0"/>
        <w:rPr>
          <w:rFonts w:ascii="Times New Roman" w:eastAsia="Times New Roman" w:hAnsi="Times New Roman" w:cs="Times New Roman"/>
          <w:sz w:val="24"/>
          <w:szCs w:val="24"/>
        </w:rPr>
      </w:pPr>
    </w:p>
    <w:p w14:paraId="0F3270F3"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Nopchinda (2002)</w:t>
      </w:r>
    </w:p>
    <w:p w14:paraId="1D23D420"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Nopchinda S, Varavithya W, Phuapradit P, et al. Effect of bifidobacterium Bb12 with or without Streptococcus thermophilus supplemented formula on nutritional status. </w:t>
      </w:r>
      <w:r w:rsidRPr="3868F0F4">
        <w:rPr>
          <w:rFonts w:ascii="Times New Roman" w:eastAsia="Times New Roman" w:hAnsi="Times New Roman" w:cs="Times New Roman"/>
          <w:i/>
          <w:iCs/>
          <w:sz w:val="24"/>
          <w:szCs w:val="24"/>
        </w:rPr>
        <w:t xml:space="preserve">J Med Assoc Thai. </w:t>
      </w:r>
      <w:r w:rsidRPr="3868F0F4">
        <w:rPr>
          <w:rFonts w:ascii="Times New Roman" w:eastAsia="Times New Roman" w:hAnsi="Times New Roman" w:cs="Times New Roman"/>
          <w:sz w:val="24"/>
          <w:szCs w:val="24"/>
        </w:rPr>
        <w:t>2002;85 Suppl 4:S1225-1231.</w:t>
      </w:r>
    </w:p>
    <w:p w14:paraId="028D8BCC" w14:textId="77777777" w:rsidR="00112942" w:rsidRDefault="00112942" w:rsidP="00112942">
      <w:pPr>
        <w:spacing w:after="0"/>
        <w:rPr>
          <w:rFonts w:ascii="Times New Roman" w:eastAsia="Times New Roman" w:hAnsi="Times New Roman" w:cs="Times New Roman"/>
          <w:sz w:val="24"/>
          <w:szCs w:val="24"/>
        </w:rPr>
      </w:pPr>
    </w:p>
    <w:p w14:paraId="0B38BF1E"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Nuzhat (2022)</w:t>
      </w:r>
    </w:p>
    <w:p w14:paraId="1B08A99C"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Nuzhat S, Hossain MI, Shaly NJ, et al. Different Features of Cholera in Malnourished and Non-Malnourished Children: Analysis of 20 Years of Surveillance Data from a Large Diarrheal Disease Hospital in Urban Bangladesh. </w:t>
      </w:r>
      <w:r w:rsidRPr="3868F0F4">
        <w:rPr>
          <w:rFonts w:ascii="Times New Roman" w:eastAsia="Times New Roman" w:hAnsi="Times New Roman" w:cs="Times New Roman"/>
          <w:i/>
          <w:iCs/>
          <w:sz w:val="24"/>
          <w:szCs w:val="24"/>
        </w:rPr>
        <w:t xml:space="preserve">Children. </w:t>
      </w:r>
      <w:r w:rsidRPr="3868F0F4">
        <w:rPr>
          <w:rFonts w:ascii="Times New Roman" w:eastAsia="Times New Roman" w:hAnsi="Times New Roman" w:cs="Times New Roman"/>
          <w:sz w:val="24"/>
          <w:szCs w:val="24"/>
        </w:rPr>
        <w:t>2022;9(2).</w:t>
      </w:r>
    </w:p>
    <w:p w14:paraId="365F89A0" w14:textId="77777777" w:rsidR="00112942" w:rsidRDefault="00112942" w:rsidP="00112942">
      <w:pPr>
        <w:spacing w:after="0"/>
        <w:rPr>
          <w:rFonts w:ascii="Times New Roman" w:eastAsia="Times New Roman" w:hAnsi="Times New Roman" w:cs="Times New Roman"/>
          <w:sz w:val="24"/>
          <w:szCs w:val="24"/>
        </w:rPr>
      </w:pPr>
    </w:p>
    <w:p w14:paraId="0A2F800E"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Oldenburg (2023)</w:t>
      </w:r>
    </w:p>
    <w:p w14:paraId="5B504870"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Oldenburg CE, Hinterwirth A, Dah C, et al. Gut Microbiome among Children with Uncomplicated Severe Acute Malnutrition in a Randomized Controlled Trial of Azithromycin versus Amoxicillin. </w:t>
      </w:r>
      <w:r w:rsidRPr="3868F0F4">
        <w:rPr>
          <w:rFonts w:ascii="Times New Roman" w:eastAsia="Times New Roman" w:hAnsi="Times New Roman" w:cs="Times New Roman"/>
          <w:i/>
          <w:iCs/>
          <w:sz w:val="24"/>
          <w:szCs w:val="24"/>
        </w:rPr>
        <w:t xml:space="preserve">Am J Trop Med Hyg. </w:t>
      </w:r>
      <w:r w:rsidRPr="3868F0F4">
        <w:rPr>
          <w:rFonts w:ascii="Times New Roman" w:eastAsia="Times New Roman" w:hAnsi="Times New Roman" w:cs="Times New Roman"/>
          <w:sz w:val="24"/>
          <w:szCs w:val="24"/>
        </w:rPr>
        <w:t>2023;108(1):206-211.</w:t>
      </w:r>
    </w:p>
    <w:p w14:paraId="31F7E919" w14:textId="77777777" w:rsidR="00112942" w:rsidRDefault="00112942" w:rsidP="00112942">
      <w:pPr>
        <w:spacing w:after="0"/>
        <w:rPr>
          <w:rFonts w:ascii="Times New Roman" w:eastAsia="Times New Roman" w:hAnsi="Times New Roman" w:cs="Times New Roman"/>
          <w:sz w:val="24"/>
          <w:szCs w:val="24"/>
        </w:rPr>
      </w:pPr>
    </w:p>
    <w:p w14:paraId="0EB639F4"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Parakh (2008)</w:t>
      </w:r>
    </w:p>
    <w:p w14:paraId="7FD9FF42" w14:textId="77777777" w:rsidR="00112942" w:rsidRPr="004A7D74"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sz w:val="24"/>
          <w:szCs w:val="24"/>
        </w:rPr>
        <w:lastRenderedPageBreak/>
        <w:t xml:space="preserve">Parakh A, Dubey AP, Gahlot N, Rajeshwari K. Efficacy of modified WHO feeding protocol for management of severe malnutrition in children: a pilot study from a teaching hospital in New Delhi, India. </w:t>
      </w:r>
      <w:r w:rsidRPr="3868F0F4">
        <w:rPr>
          <w:rFonts w:ascii="Times New Roman" w:eastAsia="Times New Roman" w:hAnsi="Times New Roman" w:cs="Times New Roman"/>
          <w:i/>
          <w:iCs/>
          <w:sz w:val="24"/>
          <w:szCs w:val="24"/>
        </w:rPr>
        <w:t xml:space="preserve">Asia Pac J Clin Nutr. </w:t>
      </w:r>
      <w:r w:rsidRPr="3868F0F4">
        <w:rPr>
          <w:rFonts w:ascii="Times New Roman" w:eastAsia="Times New Roman" w:hAnsi="Times New Roman" w:cs="Times New Roman"/>
          <w:sz w:val="24"/>
          <w:szCs w:val="24"/>
        </w:rPr>
        <w:t>2008;17(4):608-611.</w:t>
      </w:r>
    </w:p>
    <w:p w14:paraId="69227AF7" w14:textId="77777777" w:rsidR="00112942" w:rsidRDefault="00112942" w:rsidP="00112942">
      <w:pPr>
        <w:spacing w:after="0"/>
        <w:rPr>
          <w:rFonts w:ascii="Times New Roman" w:eastAsia="Times New Roman" w:hAnsi="Times New Roman" w:cs="Times New Roman"/>
          <w:sz w:val="24"/>
          <w:szCs w:val="24"/>
        </w:rPr>
      </w:pPr>
    </w:p>
    <w:p w14:paraId="6AD43676"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Qureshi (2021)</w:t>
      </w:r>
    </w:p>
    <w:p w14:paraId="6A3A39D0"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Qureshi S, Resham S, Hashmi M, Naveed AB, Haq Z, Ali SA. A retrospective review on antibiotic use in acute watery diarrhea in children in a tertiary care hospital of Karachi, Pakistan. </w:t>
      </w:r>
      <w:r w:rsidRPr="3868F0F4">
        <w:rPr>
          <w:rFonts w:ascii="Times New Roman" w:eastAsia="Times New Roman" w:hAnsi="Times New Roman" w:cs="Times New Roman"/>
          <w:i/>
          <w:iCs/>
          <w:sz w:val="24"/>
          <w:szCs w:val="24"/>
        </w:rPr>
        <w:t xml:space="preserve">PLoS One. </w:t>
      </w:r>
      <w:r w:rsidRPr="3868F0F4">
        <w:rPr>
          <w:rFonts w:ascii="Times New Roman" w:eastAsia="Times New Roman" w:hAnsi="Times New Roman" w:cs="Times New Roman"/>
          <w:sz w:val="24"/>
          <w:szCs w:val="24"/>
        </w:rPr>
        <w:t>2021;16(7):e0253712.</w:t>
      </w:r>
    </w:p>
    <w:p w14:paraId="56C8BE99" w14:textId="77777777" w:rsidR="00112942" w:rsidRDefault="00112942" w:rsidP="00112942">
      <w:pPr>
        <w:spacing w:after="0"/>
        <w:rPr>
          <w:rFonts w:ascii="Times New Roman" w:eastAsia="Times New Roman" w:hAnsi="Times New Roman" w:cs="Times New Roman"/>
          <w:sz w:val="24"/>
          <w:szCs w:val="24"/>
        </w:rPr>
      </w:pPr>
    </w:p>
    <w:p w14:paraId="6E44CBD8"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b/>
          <w:bCs/>
          <w:color w:val="000000" w:themeColor="text1"/>
          <w:sz w:val="24"/>
          <w:szCs w:val="24"/>
        </w:rPr>
        <w:t>S. Sattar (2012)</w:t>
      </w:r>
    </w:p>
    <w:p w14:paraId="604D1C9F"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Sattar S, Ahmed T, Rasul CH, Saha D, Salam MA, Hossain MI. Efficacy of a high-dose in addition to daily low-dose vitamin A in children suffering from severe acute malnutrition with other illnesses. 2012;7(3):e33112.</w:t>
      </w:r>
    </w:p>
    <w:p w14:paraId="094FE30C" w14:textId="77777777" w:rsidR="00112942" w:rsidRDefault="00112942" w:rsidP="00112942">
      <w:pPr>
        <w:spacing w:after="0"/>
        <w:rPr>
          <w:rFonts w:ascii="Times New Roman" w:eastAsia="Times New Roman" w:hAnsi="Times New Roman" w:cs="Times New Roman"/>
          <w:sz w:val="24"/>
          <w:szCs w:val="24"/>
        </w:rPr>
      </w:pPr>
    </w:p>
    <w:p w14:paraId="58C5EA52"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Sajjad (2017)</w:t>
      </w:r>
    </w:p>
    <w:p w14:paraId="3BBB3703"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Sajjad W, Akhtar M, Ishtiaq M. Frequency and outcome of hypoglycemia in children having severe protein energy malnutrition presenting with diarrhea. </w:t>
      </w:r>
      <w:r w:rsidRPr="3868F0F4">
        <w:rPr>
          <w:rFonts w:ascii="Times New Roman" w:eastAsia="Times New Roman" w:hAnsi="Times New Roman" w:cs="Times New Roman"/>
          <w:i/>
          <w:iCs/>
          <w:sz w:val="24"/>
          <w:szCs w:val="24"/>
        </w:rPr>
        <w:t xml:space="preserve">Medical Forum Monthly. </w:t>
      </w:r>
      <w:r w:rsidRPr="3868F0F4">
        <w:rPr>
          <w:rFonts w:ascii="Times New Roman" w:eastAsia="Times New Roman" w:hAnsi="Times New Roman" w:cs="Times New Roman"/>
          <w:sz w:val="24"/>
          <w:szCs w:val="24"/>
        </w:rPr>
        <w:t>2017;28(6):88-90.</w:t>
      </w:r>
    </w:p>
    <w:p w14:paraId="183A4529" w14:textId="77777777" w:rsidR="00112942" w:rsidRDefault="00112942" w:rsidP="00112942">
      <w:pPr>
        <w:spacing w:after="0"/>
        <w:rPr>
          <w:rFonts w:ascii="Times New Roman" w:eastAsia="Times New Roman" w:hAnsi="Times New Roman" w:cs="Times New Roman"/>
          <w:sz w:val="24"/>
          <w:szCs w:val="24"/>
        </w:rPr>
      </w:pPr>
    </w:p>
    <w:p w14:paraId="0E7BEBEC"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Sarangi (2021)</w:t>
      </w:r>
    </w:p>
    <w:p w14:paraId="43166EC9"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Sarangi R, Biswal B, Dash B, Dhanawat A. Tolerability and efficacy of racecadotril in acute diarrhoea, a prospective, randomised, parallel study in an indian tertiary care teaching hospital. 2021;26(3):149‐154.</w:t>
      </w:r>
    </w:p>
    <w:p w14:paraId="4EA4FBBF" w14:textId="77777777" w:rsidR="00112942" w:rsidRDefault="00112942" w:rsidP="00112942">
      <w:pPr>
        <w:spacing w:after="0"/>
        <w:rPr>
          <w:rFonts w:ascii="Times New Roman" w:eastAsia="Times New Roman" w:hAnsi="Times New Roman" w:cs="Times New Roman"/>
          <w:sz w:val="24"/>
          <w:szCs w:val="24"/>
        </w:rPr>
      </w:pPr>
    </w:p>
    <w:p w14:paraId="2A5AA95A"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Sharieff (2006)</w:t>
      </w:r>
    </w:p>
    <w:p w14:paraId="731FA8CD"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Sharieff W, Horton SE, Zlotkin S. Economic gains of a home fortification program: evaluation of "Sprinkles" from the provider's perspective. </w:t>
      </w:r>
      <w:r w:rsidRPr="3868F0F4">
        <w:rPr>
          <w:rFonts w:ascii="Times New Roman" w:eastAsia="Times New Roman" w:hAnsi="Times New Roman" w:cs="Times New Roman"/>
          <w:i/>
          <w:iCs/>
          <w:sz w:val="24"/>
          <w:szCs w:val="24"/>
        </w:rPr>
        <w:t xml:space="preserve">Can J Public Health. </w:t>
      </w:r>
      <w:r w:rsidRPr="3868F0F4">
        <w:rPr>
          <w:rFonts w:ascii="Times New Roman" w:eastAsia="Times New Roman" w:hAnsi="Times New Roman" w:cs="Times New Roman"/>
          <w:sz w:val="24"/>
          <w:szCs w:val="24"/>
        </w:rPr>
        <w:t>2006;97(1):20-23.</w:t>
      </w:r>
    </w:p>
    <w:p w14:paraId="209BA8C6" w14:textId="77777777" w:rsidR="00112942" w:rsidRDefault="00112942" w:rsidP="00112942">
      <w:pPr>
        <w:spacing w:after="0"/>
        <w:rPr>
          <w:rFonts w:ascii="Times New Roman" w:eastAsia="Times New Roman" w:hAnsi="Times New Roman" w:cs="Times New Roman"/>
          <w:sz w:val="24"/>
          <w:szCs w:val="24"/>
        </w:rPr>
      </w:pPr>
    </w:p>
    <w:p w14:paraId="0EA687C7"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Sircar (2001)</w:t>
      </w:r>
    </w:p>
    <w:p w14:paraId="25B39A96"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Sircar BK, Ghosh S, Sengupta PG, et al. Impact of vitamin A supplementation to rural children on morbidity due to diarrhoea. </w:t>
      </w:r>
      <w:r w:rsidRPr="3868F0F4">
        <w:rPr>
          <w:rFonts w:ascii="Times New Roman" w:eastAsia="Times New Roman" w:hAnsi="Times New Roman" w:cs="Times New Roman"/>
          <w:i/>
          <w:iCs/>
          <w:sz w:val="24"/>
          <w:szCs w:val="24"/>
        </w:rPr>
        <w:t xml:space="preserve">Indian J Med Res. </w:t>
      </w:r>
      <w:r w:rsidRPr="3868F0F4">
        <w:rPr>
          <w:rFonts w:ascii="Times New Roman" w:eastAsia="Times New Roman" w:hAnsi="Times New Roman" w:cs="Times New Roman"/>
          <w:sz w:val="24"/>
          <w:szCs w:val="24"/>
        </w:rPr>
        <w:t>2001;113:53-59.</w:t>
      </w:r>
    </w:p>
    <w:p w14:paraId="763E364B" w14:textId="77777777" w:rsidR="00112942" w:rsidRDefault="00112942" w:rsidP="00112942">
      <w:pPr>
        <w:spacing w:after="0"/>
        <w:rPr>
          <w:rFonts w:ascii="Times New Roman" w:eastAsia="Times New Roman" w:hAnsi="Times New Roman" w:cs="Times New Roman"/>
          <w:sz w:val="24"/>
          <w:szCs w:val="24"/>
        </w:rPr>
      </w:pPr>
    </w:p>
    <w:p w14:paraId="4BB5D83A"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b/>
          <w:bCs/>
          <w:color w:val="000000" w:themeColor="text1"/>
          <w:sz w:val="24"/>
          <w:szCs w:val="24"/>
        </w:rPr>
        <w:t>Solis (2002)</w:t>
      </w:r>
    </w:p>
    <w:p w14:paraId="1A350203"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Solis B, Nova E, Gómez S, et al. The effect of fermented milk on interferon production in malnourished children and in anorexia nervosa patients undergoing nutritional care. </w:t>
      </w:r>
      <w:r w:rsidRPr="3868F0F4">
        <w:rPr>
          <w:rFonts w:ascii="Times New Roman" w:eastAsia="Times New Roman" w:hAnsi="Times New Roman" w:cs="Times New Roman"/>
          <w:i/>
          <w:iCs/>
          <w:sz w:val="24"/>
          <w:szCs w:val="24"/>
        </w:rPr>
        <w:t xml:space="preserve">Eur J Clin Nutr. </w:t>
      </w:r>
      <w:r w:rsidRPr="3868F0F4">
        <w:rPr>
          <w:rFonts w:ascii="Times New Roman" w:eastAsia="Times New Roman" w:hAnsi="Times New Roman" w:cs="Times New Roman"/>
          <w:sz w:val="24"/>
          <w:szCs w:val="24"/>
        </w:rPr>
        <w:t>2002;56 Suppl 4:S27-33.</w:t>
      </w:r>
    </w:p>
    <w:p w14:paraId="7E9AF7DD" w14:textId="77777777" w:rsidR="00112942" w:rsidRDefault="00112942" w:rsidP="00112942">
      <w:pPr>
        <w:spacing w:after="0"/>
        <w:rPr>
          <w:rFonts w:ascii="Times New Roman" w:eastAsia="Times New Roman" w:hAnsi="Times New Roman" w:cs="Times New Roman"/>
          <w:sz w:val="24"/>
          <w:szCs w:val="24"/>
        </w:rPr>
      </w:pPr>
    </w:p>
    <w:p w14:paraId="1A23E421"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Soofi (2013)</w:t>
      </w:r>
    </w:p>
    <w:p w14:paraId="6DF38FCA"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Soofi S, Cousens S, Iqbal SP, et al. Effect of provision of daily zinc and iron with several micronutrients on growth and morbidity among young children in Pakistan: a cluster-randomised trial. </w:t>
      </w:r>
      <w:r w:rsidRPr="3868F0F4">
        <w:rPr>
          <w:rFonts w:ascii="Times New Roman" w:eastAsia="Times New Roman" w:hAnsi="Times New Roman" w:cs="Times New Roman"/>
          <w:i/>
          <w:iCs/>
          <w:sz w:val="24"/>
          <w:szCs w:val="24"/>
        </w:rPr>
        <w:t xml:space="preserve">Lancet. </w:t>
      </w:r>
      <w:r w:rsidRPr="3868F0F4">
        <w:rPr>
          <w:rFonts w:ascii="Times New Roman" w:eastAsia="Times New Roman" w:hAnsi="Times New Roman" w:cs="Times New Roman"/>
          <w:sz w:val="24"/>
          <w:szCs w:val="24"/>
        </w:rPr>
        <w:t>2013;382(9886):29-40.</w:t>
      </w:r>
    </w:p>
    <w:p w14:paraId="33E0355D" w14:textId="77777777" w:rsidR="00112942" w:rsidRDefault="00112942" w:rsidP="00112942">
      <w:pPr>
        <w:spacing w:after="0"/>
        <w:rPr>
          <w:rFonts w:ascii="Times New Roman" w:eastAsia="Times New Roman" w:hAnsi="Times New Roman" w:cs="Times New Roman"/>
          <w:b/>
          <w:bCs/>
          <w:color w:val="000000" w:themeColor="text1"/>
          <w:sz w:val="24"/>
          <w:szCs w:val="24"/>
        </w:rPr>
      </w:pPr>
    </w:p>
    <w:p w14:paraId="3B6C09BA"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Tanchoco (2007)</w:t>
      </w:r>
    </w:p>
    <w:p w14:paraId="3ABDEF59"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lastRenderedPageBreak/>
        <w:t xml:space="preserve">Tanchoco CC, Cruz AJ, Rogaccion JM, et al. Diet supplemented with MCT oil in the management of childhood diarrhea. </w:t>
      </w:r>
      <w:r w:rsidRPr="3868F0F4">
        <w:rPr>
          <w:rFonts w:ascii="Times New Roman" w:eastAsia="Times New Roman" w:hAnsi="Times New Roman" w:cs="Times New Roman"/>
          <w:i/>
          <w:iCs/>
          <w:sz w:val="24"/>
          <w:szCs w:val="24"/>
        </w:rPr>
        <w:t xml:space="preserve">Asia Pac J Clin Nutr. </w:t>
      </w:r>
      <w:r w:rsidRPr="3868F0F4">
        <w:rPr>
          <w:rFonts w:ascii="Times New Roman" w:eastAsia="Times New Roman" w:hAnsi="Times New Roman" w:cs="Times New Roman"/>
          <w:sz w:val="24"/>
          <w:szCs w:val="24"/>
        </w:rPr>
        <w:t>2007;16(2):286-292.</w:t>
      </w:r>
    </w:p>
    <w:p w14:paraId="23940DD0" w14:textId="77777777" w:rsidR="00112942" w:rsidRDefault="00112942" w:rsidP="00112942">
      <w:pPr>
        <w:spacing w:after="0"/>
        <w:rPr>
          <w:rFonts w:ascii="Times New Roman" w:eastAsia="Times New Roman" w:hAnsi="Times New Roman" w:cs="Times New Roman"/>
          <w:sz w:val="24"/>
          <w:szCs w:val="24"/>
        </w:rPr>
      </w:pPr>
      <w:r>
        <w:br/>
      </w:r>
      <w:r w:rsidRPr="3868F0F4">
        <w:rPr>
          <w:rFonts w:ascii="Times New Roman" w:eastAsia="Times New Roman" w:hAnsi="Times New Roman" w:cs="Times New Roman"/>
          <w:b/>
          <w:bCs/>
          <w:color w:val="000000" w:themeColor="text1"/>
          <w:sz w:val="24"/>
          <w:szCs w:val="24"/>
        </w:rPr>
        <w:t>Tesfay (2020</w:t>
      </w:r>
      <w:r w:rsidRPr="3868F0F4">
        <w:rPr>
          <w:rFonts w:ascii="Times New Roman" w:eastAsia="Times New Roman" w:hAnsi="Times New Roman" w:cs="Times New Roman"/>
          <w:sz w:val="24"/>
          <w:szCs w:val="24"/>
        </w:rPr>
        <w:t>)</w:t>
      </w:r>
    </w:p>
    <w:p w14:paraId="01E2AE4C"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Tesfay W, Abay M, Hintsa S, Zafu T. Length of stay to recover from severe acute malnutrition and associated factors among under-five years children admitted to public hospitals in Aksum, Ethiopia. </w:t>
      </w:r>
      <w:r w:rsidRPr="3868F0F4">
        <w:rPr>
          <w:rFonts w:ascii="Times New Roman" w:eastAsia="Times New Roman" w:hAnsi="Times New Roman" w:cs="Times New Roman"/>
          <w:i/>
          <w:iCs/>
          <w:sz w:val="24"/>
          <w:szCs w:val="24"/>
        </w:rPr>
        <w:t xml:space="preserve">PLoS One. </w:t>
      </w:r>
      <w:r w:rsidRPr="3868F0F4">
        <w:rPr>
          <w:rFonts w:ascii="Times New Roman" w:eastAsia="Times New Roman" w:hAnsi="Times New Roman" w:cs="Times New Roman"/>
          <w:sz w:val="24"/>
          <w:szCs w:val="24"/>
        </w:rPr>
        <w:t>2020;15(9):e0238311.</w:t>
      </w:r>
    </w:p>
    <w:p w14:paraId="704542E4" w14:textId="77777777" w:rsidR="00112942" w:rsidRDefault="00112942" w:rsidP="00112942">
      <w:pPr>
        <w:spacing w:after="0"/>
        <w:rPr>
          <w:rFonts w:ascii="Times New Roman" w:eastAsia="Times New Roman" w:hAnsi="Times New Roman" w:cs="Times New Roman"/>
          <w:sz w:val="24"/>
          <w:szCs w:val="24"/>
        </w:rPr>
      </w:pPr>
    </w:p>
    <w:p w14:paraId="2C242842"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Teshome (2019)</w:t>
      </w:r>
    </w:p>
    <w:p w14:paraId="02292719"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Teshome G, Bosha T, Gebremedhin S. Time-to-recovery from severe acute malnutrition in children 6-59 months of age enrolled in the outpatient treatment program in Shebedino, Southern Ethiopia: a prospective cohort study. </w:t>
      </w:r>
      <w:r w:rsidRPr="3868F0F4">
        <w:rPr>
          <w:rFonts w:ascii="Times New Roman" w:eastAsia="Times New Roman" w:hAnsi="Times New Roman" w:cs="Times New Roman"/>
          <w:i/>
          <w:iCs/>
          <w:sz w:val="24"/>
          <w:szCs w:val="24"/>
        </w:rPr>
        <w:t xml:space="preserve">BMC Pediatr. </w:t>
      </w:r>
      <w:r w:rsidRPr="3868F0F4">
        <w:rPr>
          <w:rFonts w:ascii="Times New Roman" w:eastAsia="Times New Roman" w:hAnsi="Times New Roman" w:cs="Times New Roman"/>
          <w:sz w:val="24"/>
          <w:szCs w:val="24"/>
        </w:rPr>
        <w:t>2019;19(1):33.</w:t>
      </w:r>
    </w:p>
    <w:p w14:paraId="7FCDA99E" w14:textId="77777777" w:rsidR="00112942" w:rsidRDefault="00112942" w:rsidP="00112942">
      <w:pPr>
        <w:spacing w:after="0"/>
        <w:rPr>
          <w:rFonts w:ascii="Times New Roman" w:eastAsia="Times New Roman" w:hAnsi="Times New Roman" w:cs="Times New Roman"/>
          <w:sz w:val="24"/>
          <w:szCs w:val="24"/>
        </w:rPr>
      </w:pPr>
    </w:p>
    <w:p w14:paraId="0FF113CE"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Valery (2005)</w:t>
      </w:r>
    </w:p>
    <w:p w14:paraId="2E91848D"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Valery PC, Torzillo PJ, Boyce NC, et al. Zinc and vitamin A supplementation in Australian Indigenous children with acute diarrhoea: a randomised controlled trial. </w:t>
      </w:r>
      <w:r w:rsidRPr="3868F0F4">
        <w:rPr>
          <w:rFonts w:ascii="Times New Roman" w:eastAsia="Times New Roman" w:hAnsi="Times New Roman" w:cs="Times New Roman"/>
          <w:i/>
          <w:iCs/>
          <w:sz w:val="24"/>
          <w:szCs w:val="24"/>
        </w:rPr>
        <w:t xml:space="preserve">Med J Aust. </w:t>
      </w:r>
      <w:r w:rsidRPr="3868F0F4">
        <w:rPr>
          <w:rFonts w:ascii="Times New Roman" w:eastAsia="Times New Roman" w:hAnsi="Times New Roman" w:cs="Times New Roman"/>
          <w:sz w:val="24"/>
          <w:szCs w:val="24"/>
        </w:rPr>
        <w:t>2005;182(10):530-535.</w:t>
      </w:r>
    </w:p>
    <w:p w14:paraId="1F96F056" w14:textId="77777777" w:rsidR="00112942" w:rsidRDefault="00112942" w:rsidP="00112942">
      <w:pPr>
        <w:spacing w:after="0"/>
        <w:rPr>
          <w:rFonts w:ascii="Times New Roman" w:eastAsia="Times New Roman" w:hAnsi="Times New Roman" w:cs="Times New Roman"/>
          <w:sz w:val="24"/>
          <w:szCs w:val="24"/>
        </w:rPr>
      </w:pPr>
    </w:p>
    <w:p w14:paraId="7C8EE848"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Vithayasai (2014)</w:t>
      </w:r>
    </w:p>
    <w:p w14:paraId="11721895"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Vithayasai N, Jennuvat S. Persistent diarrhea: 15 years experience at a tertiary care hospital. </w:t>
      </w:r>
      <w:r w:rsidRPr="3868F0F4">
        <w:rPr>
          <w:rFonts w:ascii="Times New Roman" w:eastAsia="Times New Roman" w:hAnsi="Times New Roman" w:cs="Times New Roman"/>
          <w:i/>
          <w:iCs/>
          <w:sz w:val="24"/>
          <w:szCs w:val="24"/>
        </w:rPr>
        <w:t xml:space="preserve">J Med Assoc Thai. </w:t>
      </w:r>
      <w:r w:rsidRPr="3868F0F4">
        <w:rPr>
          <w:rFonts w:ascii="Times New Roman" w:eastAsia="Times New Roman" w:hAnsi="Times New Roman" w:cs="Times New Roman"/>
          <w:sz w:val="24"/>
          <w:szCs w:val="24"/>
        </w:rPr>
        <w:t>2014;97 Suppl 6:S95-100.</w:t>
      </w:r>
    </w:p>
    <w:p w14:paraId="6125BA82" w14:textId="77777777" w:rsidR="00112942" w:rsidRDefault="00112942" w:rsidP="00112942">
      <w:pPr>
        <w:spacing w:after="0"/>
        <w:rPr>
          <w:rFonts w:ascii="Times New Roman" w:eastAsia="Times New Roman" w:hAnsi="Times New Roman" w:cs="Times New Roman"/>
          <w:sz w:val="24"/>
          <w:szCs w:val="24"/>
        </w:rPr>
      </w:pPr>
    </w:p>
    <w:p w14:paraId="7F70F7C5"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Wen (2021)</w:t>
      </w:r>
    </w:p>
    <w:p w14:paraId="2BDE4C02"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Wen B, Brals D, Bourdon C, et al. Predicting the risk of mortality during hospitalization in sick severely malnourished children using daily evaluation of key clinical warning signs. </w:t>
      </w:r>
      <w:r w:rsidRPr="3868F0F4">
        <w:rPr>
          <w:rFonts w:ascii="Times New Roman" w:eastAsia="Times New Roman" w:hAnsi="Times New Roman" w:cs="Times New Roman"/>
          <w:i/>
          <w:iCs/>
          <w:sz w:val="24"/>
          <w:szCs w:val="24"/>
        </w:rPr>
        <w:t xml:space="preserve">BMC Med. </w:t>
      </w:r>
      <w:r w:rsidRPr="3868F0F4">
        <w:rPr>
          <w:rFonts w:ascii="Times New Roman" w:eastAsia="Times New Roman" w:hAnsi="Times New Roman" w:cs="Times New Roman"/>
          <w:sz w:val="24"/>
          <w:szCs w:val="24"/>
        </w:rPr>
        <w:t>2021;19(1):222.</w:t>
      </w:r>
    </w:p>
    <w:p w14:paraId="0A16C3EB" w14:textId="77777777" w:rsidR="00112942" w:rsidRDefault="00112942" w:rsidP="00112942">
      <w:pPr>
        <w:spacing w:after="0"/>
        <w:rPr>
          <w:rFonts w:ascii="Times New Roman" w:eastAsia="Times New Roman" w:hAnsi="Times New Roman" w:cs="Times New Roman"/>
          <w:sz w:val="24"/>
          <w:szCs w:val="24"/>
        </w:rPr>
      </w:pPr>
    </w:p>
    <w:p w14:paraId="2666C406"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Yalçin (2005)</w:t>
      </w:r>
    </w:p>
    <w:p w14:paraId="4F7ACFC1"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 xml:space="preserve">Yalçin SS, Hizli S, Yurdakök K, Ozmert E. Risk factors for hospitalization in children with acute diarrhea: a case control study. </w:t>
      </w:r>
      <w:r w:rsidRPr="3868F0F4">
        <w:rPr>
          <w:rFonts w:ascii="Times New Roman" w:eastAsia="Times New Roman" w:hAnsi="Times New Roman" w:cs="Times New Roman"/>
          <w:i/>
          <w:iCs/>
          <w:sz w:val="24"/>
          <w:szCs w:val="24"/>
        </w:rPr>
        <w:t xml:space="preserve">Turk J Pediatr. </w:t>
      </w:r>
      <w:r w:rsidRPr="3868F0F4">
        <w:rPr>
          <w:rFonts w:ascii="Times New Roman" w:eastAsia="Times New Roman" w:hAnsi="Times New Roman" w:cs="Times New Roman"/>
          <w:sz w:val="24"/>
          <w:szCs w:val="24"/>
        </w:rPr>
        <w:t>2005;47(4):339-342.</w:t>
      </w:r>
    </w:p>
    <w:p w14:paraId="3580F415" w14:textId="77777777" w:rsidR="00112942" w:rsidRDefault="00112942" w:rsidP="00112942">
      <w:pPr>
        <w:spacing w:after="0"/>
        <w:rPr>
          <w:rFonts w:ascii="Times New Roman" w:eastAsia="Times New Roman" w:hAnsi="Times New Roman" w:cs="Times New Roman"/>
          <w:sz w:val="24"/>
          <w:szCs w:val="24"/>
        </w:rPr>
      </w:pPr>
    </w:p>
    <w:p w14:paraId="2F20A2B8"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Yurdakök (2000)</w:t>
      </w:r>
    </w:p>
    <w:p w14:paraId="120F4590"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Yurdakök K, Ozmert E, Yalçin SS, Laleli Y. Vitamin A supplementation in acute diarrhea. 2000;31(3):234‐237.</w:t>
      </w:r>
    </w:p>
    <w:p w14:paraId="6EEC5B2F" w14:textId="77777777" w:rsidR="00112942" w:rsidRDefault="00112942" w:rsidP="00112942">
      <w:pPr>
        <w:spacing w:after="0"/>
        <w:rPr>
          <w:rFonts w:ascii="Times New Roman" w:eastAsia="Times New Roman" w:hAnsi="Times New Roman" w:cs="Times New Roman"/>
          <w:sz w:val="24"/>
          <w:szCs w:val="24"/>
        </w:rPr>
      </w:pPr>
    </w:p>
    <w:p w14:paraId="7C730AEA" w14:textId="77777777" w:rsidR="00112942" w:rsidRDefault="00112942" w:rsidP="00112942">
      <w:pPr>
        <w:spacing w:after="0"/>
        <w:rPr>
          <w:rFonts w:ascii="Times New Roman" w:eastAsia="Times New Roman" w:hAnsi="Times New Roman" w:cs="Times New Roman"/>
          <w:b/>
          <w:bCs/>
          <w:color w:val="000000" w:themeColor="text1"/>
          <w:sz w:val="24"/>
          <w:szCs w:val="24"/>
        </w:rPr>
      </w:pPr>
      <w:r w:rsidRPr="3868F0F4">
        <w:rPr>
          <w:rFonts w:ascii="Times New Roman" w:eastAsia="Times New Roman" w:hAnsi="Times New Roman" w:cs="Times New Roman"/>
          <w:b/>
          <w:bCs/>
          <w:color w:val="000000" w:themeColor="text1"/>
          <w:sz w:val="24"/>
          <w:szCs w:val="24"/>
        </w:rPr>
        <w:t>Zaman (2014)</w:t>
      </w:r>
    </w:p>
    <w:p w14:paraId="6476A220"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t>Zaman S, Aamir K, Lange S, Jennische E, Silfverdal SA, Hanson L. Antisecretory factor effectively and safely stops childhood diarrhoea: a placebo-controlled, randomised study. 2014;103(6):659‐664.</w:t>
      </w:r>
    </w:p>
    <w:p w14:paraId="36368DDA" w14:textId="77777777" w:rsidR="00112942" w:rsidRDefault="00112942" w:rsidP="00112942">
      <w:pPr>
        <w:spacing w:after="0"/>
        <w:rPr>
          <w:rFonts w:ascii="Times New Roman" w:eastAsia="Times New Roman" w:hAnsi="Times New Roman" w:cs="Times New Roman"/>
          <w:sz w:val="24"/>
          <w:szCs w:val="24"/>
        </w:rPr>
      </w:pPr>
    </w:p>
    <w:p w14:paraId="65ECB112"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b/>
          <w:bCs/>
          <w:color w:val="000000" w:themeColor="text1"/>
          <w:sz w:val="24"/>
          <w:szCs w:val="24"/>
        </w:rPr>
        <w:t>Zangenberg (2020)</w:t>
      </w:r>
    </w:p>
    <w:p w14:paraId="4451E751" w14:textId="77777777" w:rsidR="00112942" w:rsidRDefault="00112942" w:rsidP="00112942">
      <w:pPr>
        <w:spacing w:after="0"/>
        <w:rPr>
          <w:rFonts w:ascii="Times New Roman" w:eastAsia="Times New Roman" w:hAnsi="Times New Roman" w:cs="Times New Roman"/>
          <w:sz w:val="24"/>
          <w:szCs w:val="24"/>
        </w:rPr>
      </w:pPr>
      <w:r w:rsidRPr="3868F0F4">
        <w:rPr>
          <w:rFonts w:ascii="Times New Roman" w:eastAsia="Times New Roman" w:hAnsi="Times New Roman" w:cs="Times New Roman"/>
          <w:sz w:val="24"/>
          <w:szCs w:val="24"/>
        </w:rPr>
        <w:lastRenderedPageBreak/>
        <w:t xml:space="preserve">Zangenberg M, Abdissa A, Johansen Ø H, Tesfaw G, Girma T, Kurtzhals JAL. Metronidazole-sensitive organisms in children with severe acute malnutrition: an evaluation of the indication for empiric metronidazole treatment. </w:t>
      </w:r>
      <w:r w:rsidRPr="3868F0F4">
        <w:rPr>
          <w:rFonts w:ascii="Times New Roman" w:eastAsia="Times New Roman" w:hAnsi="Times New Roman" w:cs="Times New Roman"/>
          <w:i/>
          <w:iCs/>
          <w:sz w:val="24"/>
          <w:szCs w:val="24"/>
        </w:rPr>
        <w:t xml:space="preserve">Clin Microbiol Infect. </w:t>
      </w:r>
      <w:r w:rsidRPr="3868F0F4">
        <w:rPr>
          <w:rFonts w:ascii="Times New Roman" w:eastAsia="Times New Roman" w:hAnsi="Times New Roman" w:cs="Times New Roman"/>
          <w:sz w:val="24"/>
          <w:szCs w:val="24"/>
        </w:rPr>
        <w:t>2020;26(2):255.e257-255.e211.</w:t>
      </w:r>
    </w:p>
    <w:p w14:paraId="1523D7DC" w14:textId="77777777" w:rsidR="00112942" w:rsidRDefault="00112942" w:rsidP="00112942">
      <w:pPr>
        <w:spacing w:line="257" w:lineRule="auto"/>
        <w:rPr>
          <w:rFonts w:ascii="Times New Roman" w:eastAsia="Times New Roman" w:hAnsi="Times New Roman" w:cs="Times New Roman"/>
          <w:sz w:val="24"/>
          <w:szCs w:val="24"/>
        </w:rPr>
      </w:pPr>
    </w:p>
    <w:p w14:paraId="1B1CC6B3" w14:textId="77777777" w:rsidR="00112942" w:rsidRDefault="00112942" w:rsidP="00112942">
      <w:pPr>
        <w:rPr>
          <w:rFonts w:ascii="Times New Roman" w:eastAsia="Times New Roman" w:hAnsi="Times New Roman" w:cs="Times New Roman"/>
          <w:sz w:val="24"/>
          <w:szCs w:val="24"/>
        </w:rPr>
      </w:pPr>
    </w:p>
    <w:p w14:paraId="5A2F7D1D" w14:textId="3F22D3D1" w:rsidR="00543DAC" w:rsidRDefault="00543DAC" w:rsidP="00543DAC">
      <w:pPr>
        <w:pStyle w:val="Style1"/>
        <w:tabs>
          <w:tab w:val="left" w:pos="0"/>
        </w:tabs>
        <w:ind w:left="0" w:firstLine="0"/>
        <w:jc w:val="center"/>
        <w:outlineLvl w:val="0"/>
        <w:rPr>
          <w:lang w:val="en-GB"/>
        </w:rPr>
      </w:pPr>
      <w:r w:rsidRPr="00D5447C">
        <w:rPr>
          <w:lang w:val="en-GB"/>
        </w:rPr>
        <w:t>Appendix</w:t>
      </w:r>
      <w:r>
        <w:rPr>
          <w:lang w:val="en-GB"/>
        </w:rPr>
        <w:t xml:space="preserve"> C</w:t>
      </w:r>
    </w:p>
    <w:p w14:paraId="6ADFA423" w14:textId="77777777" w:rsidR="00543DAC" w:rsidRPr="0066693F" w:rsidRDefault="00543DAC" w:rsidP="00543DAC">
      <w:pPr>
        <w:rPr>
          <w:rFonts w:asciiTheme="majorBidi" w:hAnsiTheme="majorBidi" w:cstheme="majorBidi"/>
          <w:sz w:val="24"/>
          <w:szCs w:val="24"/>
        </w:rPr>
      </w:pPr>
      <w:r w:rsidRPr="0066693F">
        <w:rPr>
          <w:rFonts w:asciiTheme="majorBidi" w:hAnsiTheme="majorBidi" w:cstheme="majorBidi"/>
          <w:sz w:val="24"/>
          <w:szCs w:val="24"/>
        </w:rPr>
        <w:t>List of studies on alternate care</w:t>
      </w:r>
    </w:p>
    <w:p w14:paraId="20A8D46B" w14:textId="77777777" w:rsidR="00543DAC" w:rsidRPr="00A92DC9" w:rsidRDefault="00543DAC" w:rsidP="00543DAC">
      <w:pPr>
        <w:rPr>
          <w:rFonts w:ascii="Times New Roman" w:hAnsi="Times New Roman" w:cs="Times New Roman"/>
          <w:b/>
          <w:bCs/>
          <w:sz w:val="24"/>
          <w:szCs w:val="24"/>
        </w:rPr>
      </w:pPr>
      <w:r w:rsidRPr="00A92DC9">
        <w:rPr>
          <w:rFonts w:ascii="Times New Roman" w:hAnsi="Times New Roman" w:cs="Times New Roman"/>
          <w:b/>
          <w:bCs/>
          <w:sz w:val="24"/>
          <w:szCs w:val="24"/>
        </w:rPr>
        <w:t>Akech (2010)</w:t>
      </w:r>
    </w:p>
    <w:p w14:paraId="07E9D089" w14:textId="77777777" w:rsidR="00543DAC" w:rsidRDefault="00543DAC" w:rsidP="00543DAC">
      <w:pPr>
        <w:pStyle w:val="EndNoteBibliography"/>
      </w:pPr>
      <w:r w:rsidRPr="000C2CDB">
        <w:t xml:space="preserve">Akech, S. O., Karisa, J., Nakamya, P., Boga, M., &amp; Maitland, K. (2010). Phase II trial of isotonic fluid resuscitation in Kenyan children with severe malnutrition and hypovolaemia. </w:t>
      </w:r>
      <w:r w:rsidRPr="000C2CDB">
        <w:rPr>
          <w:i/>
        </w:rPr>
        <w:t>BMC Pediatr</w:t>
      </w:r>
      <w:r w:rsidRPr="000C2CDB">
        <w:t>,</w:t>
      </w:r>
      <w:r w:rsidRPr="000C2CDB">
        <w:rPr>
          <w:i/>
        </w:rPr>
        <w:t xml:space="preserve"> 10</w:t>
      </w:r>
      <w:r w:rsidRPr="000C2CDB">
        <w:t xml:space="preserve">, 71. </w:t>
      </w:r>
      <w:hyperlink r:id="rId6" w:history="1">
        <w:r w:rsidRPr="000C2CDB">
          <w:rPr>
            <w:rStyle w:val="Hyperlink"/>
          </w:rPr>
          <w:t>https://doi.org/10.1186/1471-2431-10-71</w:t>
        </w:r>
      </w:hyperlink>
      <w:r w:rsidRPr="000C2CDB">
        <w:t xml:space="preserve"> </w:t>
      </w:r>
    </w:p>
    <w:p w14:paraId="2FF1CC12" w14:textId="77777777" w:rsidR="00543DAC" w:rsidRDefault="00543DAC" w:rsidP="00543DAC">
      <w:pPr>
        <w:pStyle w:val="EndNoteBibliography"/>
        <w:ind w:left="720" w:hanging="720"/>
      </w:pPr>
    </w:p>
    <w:p w14:paraId="6A2EA022" w14:textId="77777777" w:rsidR="00543DAC" w:rsidRPr="000C2CDB" w:rsidRDefault="00543DAC" w:rsidP="00543DAC">
      <w:pPr>
        <w:pStyle w:val="EndNoteBibliography"/>
        <w:ind w:left="720" w:hanging="720"/>
        <w:rPr>
          <w:b/>
          <w:bCs/>
        </w:rPr>
      </w:pPr>
      <w:r w:rsidRPr="000C2CDB">
        <w:rPr>
          <w:b/>
          <w:bCs/>
        </w:rPr>
        <w:t>Alam (2020)</w:t>
      </w:r>
    </w:p>
    <w:p w14:paraId="19C23123" w14:textId="77777777" w:rsidR="00543DAC" w:rsidRDefault="00543DAC" w:rsidP="00543DAC">
      <w:pPr>
        <w:pStyle w:val="EndNoteBibliography"/>
      </w:pPr>
    </w:p>
    <w:p w14:paraId="49E3DE10" w14:textId="77777777" w:rsidR="00543DAC" w:rsidRDefault="00543DAC" w:rsidP="00543DAC">
      <w:pPr>
        <w:pStyle w:val="EndNoteBibliography"/>
      </w:pPr>
      <w:r w:rsidRPr="000C2CDB">
        <w:t xml:space="preserve">Alam, N. H., Ashraf, H., Ahmed, T., Jahan, N., &amp; Gyr, N. (2020). Randomised trial showed that rapid rehydration of severely malnourished children with dehydrating diarrhoea was as safe and effective as slow rehydration. </w:t>
      </w:r>
      <w:r w:rsidRPr="000C2CDB">
        <w:rPr>
          <w:i/>
        </w:rPr>
        <w:t>Acta Paediatr</w:t>
      </w:r>
      <w:r w:rsidRPr="000C2CDB">
        <w:t>,</w:t>
      </w:r>
      <w:r w:rsidRPr="000C2CDB">
        <w:rPr>
          <w:i/>
        </w:rPr>
        <w:t xml:space="preserve"> 109</w:t>
      </w:r>
      <w:r w:rsidRPr="000C2CDB">
        <w:t xml:space="preserve">(7), 1473-1484. </w:t>
      </w:r>
      <w:hyperlink r:id="rId7" w:history="1">
        <w:r w:rsidRPr="000C2CDB">
          <w:rPr>
            <w:rStyle w:val="Hyperlink"/>
          </w:rPr>
          <w:t>https://doi.org/10.1111/apa.15134</w:t>
        </w:r>
      </w:hyperlink>
      <w:r w:rsidRPr="000C2CDB">
        <w:t xml:space="preserve"> </w:t>
      </w:r>
    </w:p>
    <w:p w14:paraId="45CAD731" w14:textId="77777777" w:rsidR="00543DAC" w:rsidRDefault="00543DAC" w:rsidP="00543DAC">
      <w:pPr>
        <w:pStyle w:val="EndNoteBibliography"/>
      </w:pPr>
    </w:p>
    <w:p w14:paraId="11AE424E" w14:textId="77777777" w:rsidR="00543DAC" w:rsidRPr="000C2CDB" w:rsidRDefault="00543DAC" w:rsidP="00543DAC">
      <w:pPr>
        <w:pStyle w:val="EndNoteBibliography"/>
        <w:rPr>
          <w:b/>
          <w:bCs/>
        </w:rPr>
      </w:pPr>
      <w:r w:rsidRPr="000C2CDB">
        <w:rPr>
          <w:b/>
          <w:bCs/>
        </w:rPr>
        <w:t>Alam (2015)</w:t>
      </w:r>
    </w:p>
    <w:p w14:paraId="65325318" w14:textId="77777777" w:rsidR="00543DAC" w:rsidRDefault="00543DAC" w:rsidP="00543DAC">
      <w:pPr>
        <w:pStyle w:val="EndNoteBibliography"/>
      </w:pPr>
    </w:p>
    <w:p w14:paraId="56AAB8BA" w14:textId="77777777" w:rsidR="00543DAC" w:rsidRDefault="00543DAC" w:rsidP="00543DAC">
      <w:pPr>
        <w:pStyle w:val="EndNoteBibliography"/>
      </w:pPr>
      <w:r w:rsidRPr="000C2CDB">
        <w:t>Alam, N. H., Ashraf, H., Kamruzzaman, M., Ahmed, T., Islam, S., Olesen, M. K., Gyr, N., &amp;</w:t>
      </w:r>
      <w:r>
        <w:t xml:space="preserve"> </w:t>
      </w:r>
      <w:r w:rsidRPr="000C2CDB">
        <w:t>Meier, R. (2015). Efficacy of partially hydrolyzed guar gum (PHGG) supplemented modified oral rehydration solution in the treatment of severely malnourished children with watery diarrhoea: a randomised double-blind controlled trial.</w:t>
      </w:r>
      <w:r w:rsidRPr="000C2CDB">
        <w:rPr>
          <w:i/>
        </w:rPr>
        <w:t xml:space="preserve"> 34</w:t>
      </w:r>
      <w:r w:rsidRPr="000C2CDB">
        <w:t xml:space="preserve">, 3. </w:t>
      </w:r>
      <w:hyperlink r:id="rId8" w:history="1">
        <w:r w:rsidRPr="000C2CDB">
          <w:rPr>
            <w:rStyle w:val="Hyperlink"/>
          </w:rPr>
          <w:t>https://doi.org/10.1186/s41043-015-0003-3</w:t>
        </w:r>
      </w:hyperlink>
      <w:r w:rsidRPr="000C2CDB">
        <w:t xml:space="preserve"> </w:t>
      </w:r>
    </w:p>
    <w:p w14:paraId="10A662F8" w14:textId="77777777" w:rsidR="00543DAC" w:rsidRDefault="00543DAC" w:rsidP="00112942">
      <w:pPr>
        <w:rPr>
          <w:rFonts w:ascii="Times New Roman" w:eastAsia="Times New Roman" w:hAnsi="Times New Roman" w:cs="Times New Roman"/>
          <w:sz w:val="24"/>
          <w:szCs w:val="24"/>
        </w:rPr>
      </w:pPr>
    </w:p>
    <w:p w14:paraId="39FF8836" w14:textId="77777777" w:rsidR="00135676" w:rsidRDefault="00135676"/>
    <w:sectPr w:rsidR="00135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E3BDC"/>
    <w:multiLevelType w:val="hybridMultilevel"/>
    <w:tmpl w:val="27F2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D02B2"/>
    <w:multiLevelType w:val="multilevel"/>
    <w:tmpl w:val="1D84B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D49C92"/>
    <w:multiLevelType w:val="hybridMultilevel"/>
    <w:tmpl w:val="16E0F3A4"/>
    <w:lvl w:ilvl="0" w:tplc="6E924DEA">
      <w:start w:val="1"/>
      <w:numFmt w:val="bullet"/>
      <w:lvlText w:val=""/>
      <w:lvlJc w:val="left"/>
      <w:pPr>
        <w:ind w:left="720" w:hanging="360"/>
      </w:pPr>
      <w:rPr>
        <w:rFonts w:ascii="Symbol" w:hAnsi="Symbol" w:hint="default"/>
      </w:rPr>
    </w:lvl>
    <w:lvl w:ilvl="1" w:tplc="8E48C65E">
      <w:start w:val="1"/>
      <w:numFmt w:val="bullet"/>
      <w:lvlText w:val="o"/>
      <w:lvlJc w:val="left"/>
      <w:pPr>
        <w:ind w:left="1440" w:hanging="360"/>
      </w:pPr>
      <w:rPr>
        <w:rFonts w:ascii="Courier New" w:hAnsi="Courier New" w:hint="default"/>
      </w:rPr>
    </w:lvl>
    <w:lvl w:ilvl="2" w:tplc="7B2E27A2">
      <w:start w:val="1"/>
      <w:numFmt w:val="bullet"/>
      <w:lvlText w:val=""/>
      <w:lvlJc w:val="left"/>
      <w:pPr>
        <w:ind w:left="2160" w:hanging="360"/>
      </w:pPr>
      <w:rPr>
        <w:rFonts w:ascii="Wingdings" w:hAnsi="Wingdings" w:hint="default"/>
      </w:rPr>
    </w:lvl>
    <w:lvl w:ilvl="3" w:tplc="FEA6DDA6">
      <w:start w:val="1"/>
      <w:numFmt w:val="bullet"/>
      <w:lvlText w:val=""/>
      <w:lvlJc w:val="left"/>
      <w:pPr>
        <w:ind w:left="2880" w:hanging="360"/>
      </w:pPr>
      <w:rPr>
        <w:rFonts w:ascii="Symbol" w:hAnsi="Symbol" w:hint="default"/>
      </w:rPr>
    </w:lvl>
    <w:lvl w:ilvl="4" w:tplc="CF708E06">
      <w:start w:val="1"/>
      <w:numFmt w:val="bullet"/>
      <w:lvlText w:val="o"/>
      <w:lvlJc w:val="left"/>
      <w:pPr>
        <w:ind w:left="3600" w:hanging="360"/>
      </w:pPr>
      <w:rPr>
        <w:rFonts w:ascii="Courier New" w:hAnsi="Courier New" w:hint="default"/>
      </w:rPr>
    </w:lvl>
    <w:lvl w:ilvl="5" w:tplc="2688BD7E">
      <w:start w:val="1"/>
      <w:numFmt w:val="bullet"/>
      <w:lvlText w:val=""/>
      <w:lvlJc w:val="left"/>
      <w:pPr>
        <w:ind w:left="4320" w:hanging="360"/>
      </w:pPr>
      <w:rPr>
        <w:rFonts w:ascii="Wingdings" w:hAnsi="Wingdings" w:hint="default"/>
      </w:rPr>
    </w:lvl>
    <w:lvl w:ilvl="6" w:tplc="4328B3BC">
      <w:start w:val="1"/>
      <w:numFmt w:val="bullet"/>
      <w:lvlText w:val=""/>
      <w:lvlJc w:val="left"/>
      <w:pPr>
        <w:ind w:left="5040" w:hanging="360"/>
      </w:pPr>
      <w:rPr>
        <w:rFonts w:ascii="Symbol" w:hAnsi="Symbol" w:hint="default"/>
      </w:rPr>
    </w:lvl>
    <w:lvl w:ilvl="7" w:tplc="E70AEDA2">
      <w:start w:val="1"/>
      <w:numFmt w:val="bullet"/>
      <w:lvlText w:val="o"/>
      <w:lvlJc w:val="left"/>
      <w:pPr>
        <w:ind w:left="5760" w:hanging="360"/>
      </w:pPr>
      <w:rPr>
        <w:rFonts w:ascii="Courier New" w:hAnsi="Courier New" w:hint="default"/>
      </w:rPr>
    </w:lvl>
    <w:lvl w:ilvl="8" w:tplc="20223DAE">
      <w:start w:val="1"/>
      <w:numFmt w:val="bullet"/>
      <w:lvlText w:val=""/>
      <w:lvlJc w:val="left"/>
      <w:pPr>
        <w:ind w:left="6480" w:hanging="360"/>
      </w:pPr>
      <w:rPr>
        <w:rFonts w:ascii="Wingdings" w:hAnsi="Wingdings" w:hint="default"/>
      </w:rPr>
    </w:lvl>
  </w:abstractNum>
  <w:abstractNum w:abstractNumId="3" w15:restartNumberingAfterBreak="0">
    <w:nsid w:val="13902736"/>
    <w:multiLevelType w:val="hybridMultilevel"/>
    <w:tmpl w:val="1CDEEF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4D2AA4"/>
    <w:multiLevelType w:val="multilevel"/>
    <w:tmpl w:val="0F38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8062A"/>
    <w:multiLevelType w:val="hybridMultilevel"/>
    <w:tmpl w:val="3AE0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C76F6"/>
    <w:multiLevelType w:val="multilevel"/>
    <w:tmpl w:val="3E04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C666E"/>
    <w:multiLevelType w:val="hybridMultilevel"/>
    <w:tmpl w:val="9A1C9B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69D4326"/>
    <w:multiLevelType w:val="hybridMultilevel"/>
    <w:tmpl w:val="84C4B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B332C26"/>
    <w:multiLevelType w:val="multilevel"/>
    <w:tmpl w:val="B906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776605">
    <w:abstractNumId w:val="2"/>
  </w:num>
  <w:num w:numId="2" w16cid:durableId="377708070">
    <w:abstractNumId w:val="7"/>
  </w:num>
  <w:num w:numId="3" w16cid:durableId="918947766">
    <w:abstractNumId w:val="8"/>
  </w:num>
  <w:num w:numId="4" w16cid:durableId="290550711">
    <w:abstractNumId w:val="3"/>
  </w:num>
  <w:num w:numId="5" w16cid:durableId="766652510">
    <w:abstractNumId w:val="5"/>
  </w:num>
  <w:num w:numId="6" w16cid:durableId="1653484536">
    <w:abstractNumId w:val="1"/>
  </w:num>
  <w:num w:numId="7" w16cid:durableId="815071735">
    <w:abstractNumId w:val="4"/>
  </w:num>
  <w:num w:numId="8" w16cid:durableId="908152774">
    <w:abstractNumId w:val="9"/>
  </w:num>
  <w:num w:numId="9" w16cid:durableId="1599017732">
    <w:abstractNumId w:val="6"/>
  </w:num>
  <w:num w:numId="10" w16cid:durableId="143890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42"/>
    <w:rsid w:val="00065A2E"/>
    <w:rsid w:val="000A61D1"/>
    <w:rsid w:val="000B2AB7"/>
    <w:rsid w:val="00112942"/>
    <w:rsid w:val="00135676"/>
    <w:rsid w:val="001A0630"/>
    <w:rsid w:val="001A19C8"/>
    <w:rsid w:val="00253D51"/>
    <w:rsid w:val="002965C5"/>
    <w:rsid w:val="00345AF8"/>
    <w:rsid w:val="0050706C"/>
    <w:rsid w:val="005273A4"/>
    <w:rsid w:val="005301FB"/>
    <w:rsid w:val="00543DAC"/>
    <w:rsid w:val="00560324"/>
    <w:rsid w:val="005B1592"/>
    <w:rsid w:val="006C1707"/>
    <w:rsid w:val="0073398D"/>
    <w:rsid w:val="0082021E"/>
    <w:rsid w:val="00943004"/>
    <w:rsid w:val="00985FD5"/>
    <w:rsid w:val="00A56E28"/>
    <w:rsid w:val="00A60E9A"/>
    <w:rsid w:val="00AF5CFD"/>
    <w:rsid w:val="00B602A4"/>
    <w:rsid w:val="00B849AE"/>
    <w:rsid w:val="00BA735B"/>
    <w:rsid w:val="00BF31A2"/>
    <w:rsid w:val="00CE37FC"/>
    <w:rsid w:val="00DD5C4E"/>
    <w:rsid w:val="00E74815"/>
    <w:rsid w:val="00EE01FD"/>
    <w:rsid w:val="00F41581"/>
    <w:rsid w:val="00F462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A54FE"/>
  <w15:chartTrackingRefBased/>
  <w15:docId w15:val="{FC572907-EF61-41ED-825D-D2D8229F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942"/>
  </w:style>
  <w:style w:type="paragraph" w:styleId="Heading1">
    <w:name w:val="heading 1"/>
    <w:basedOn w:val="Normal"/>
    <w:next w:val="Normal"/>
    <w:link w:val="Heading1Char"/>
    <w:uiPriority w:val="9"/>
    <w:qFormat/>
    <w:rsid w:val="001129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129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129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9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9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9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129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129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9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9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942"/>
    <w:rPr>
      <w:rFonts w:eastAsiaTheme="majorEastAsia" w:cstheme="majorBidi"/>
      <w:color w:val="272727" w:themeColor="text1" w:themeTint="D8"/>
    </w:rPr>
  </w:style>
  <w:style w:type="paragraph" w:styleId="Title">
    <w:name w:val="Title"/>
    <w:basedOn w:val="Normal"/>
    <w:next w:val="Normal"/>
    <w:link w:val="TitleChar"/>
    <w:uiPriority w:val="10"/>
    <w:qFormat/>
    <w:rsid w:val="00112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942"/>
    <w:pPr>
      <w:spacing w:before="160"/>
      <w:jc w:val="center"/>
    </w:pPr>
    <w:rPr>
      <w:i/>
      <w:iCs/>
      <w:color w:val="404040" w:themeColor="text1" w:themeTint="BF"/>
    </w:rPr>
  </w:style>
  <w:style w:type="character" w:customStyle="1" w:styleId="QuoteChar">
    <w:name w:val="Quote Char"/>
    <w:basedOn w:val="DefaultParagraphFont"/>
    <w:link w:val="Quote"/>
    <w:uiPriority w:val="29"/>
    <w:rsid w:val="00112942"/>
    <w:rPr>
      <w:i/>
      <w:iCs/>
      <w:color w:val="404040" w:themeColor="text1" w:themeTint="BF"/>
    </w:rPr>
  </w:style>
  <w:style w:type="paragraph" w:styleId="ListParagraph">
    <w:name w:val="List Paragraph"/>
    <w:basedOn w:val="Normal"/>
    <w:uiPriority w:val="34"/>
    <w:qFormat/>
    <w:rsid w:val="00112942"/>
    <w:pPr>
      <w:ind w:left="720"/>
      <w:contextualSpacing/>
    </w:pPr>
  </w:style>
  <w:style w:type="character" w:styleId="IntenseEmphasis">
    <w:name w:val="Intense Emphasis"/>
    <w:basedOn w:val="DefaultParagraphFont"/>
    <w:uiPriority w:val="21"/>
    <w:qFormat/>
    <w:rsid w:val="00112942"/>
    <w:rPr>
      <w:i/>
      <w:iCs/>
      <w:color w:val="2F5496" w:themeColor="accent1" w:themeShade="BF"/>
    </w:rPr>
  </w:style>
  <w:style w:type="paragraph" w:styleId="IntenseQuote">
    <w:name w:val="Intense Quote"/>
    <w:basedOn w:val="Normal"/>
    <w:next w:val="Normal"/>
    <w:link w:val="IntenseQuoteChar"/>
    <w:uiPriority w:val="30"/>
    <w:qFormat/>
    <w:rsid w:val="00112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942"/>
    <w:rPr>
      <w:i/>
      <w:iCs/>
      <w:color w:val="2F5496" w:themeColor="accent1" w:themeShade="BF"/>
    </w:rPr>
  </w:style>
  <w:style w:type="character" w:styleId="IntenseReference">
    <w:name w:val="Intense Reference"/>
    <w:basedOn w:val="DefaultParagraphFont"/>
    <w:uiPriority w:val="32"/>
    <w:qFormat/>
    <w:rsid w:val="00112942"/>
    <w:rPr>
      <w:b/>
      <w:bCs/>
      <w:smallCaps/>
      <w:color w:val="2F5496" w:themeColor="accent1" w:themeShade="BF"/>
      <w:spacing w:val="5"/>
    </w:rPr>
  </w:style>
  <w:style w:type="character" w:styleId="CommentReference">
    <w:name w:val="annotation reference"/>
    <w:basedOn w:val="DefaultParagraphFont"/>
    <w:uiPriority w:val="99"/>
    <w:semiHidden/>
    <w:unhideWhenUsed/>
    <w:rsid w:val="00112942"/>
    <w:rPr>
      <w:sz w:val="16"/>
      <w:szCs w:val="16"/>
    </w:rPr>
  </w:style>
  <w:style w:type="paragraph" w:styleId="CommentText">
    <w:name w:val="annotation text"/>
    <w:basedOn w:val="Normal"/>
    <w:link w:val="CommentTextChar"/>
    <w:uiPriority w:val="99"/>
    <w:unhideWhenUsed/>
    <w:rsid w:val="00112942"/>
    <w:pPr>
      <w:spacing w:line="240" w:lineRule="auto"/>
    </w:pPr>
    <w:rPr>
      <w:kern w:val="0"/>
      <w:sz w:val="20"/>
      <w:szCs w:val="20"/>
    </w:rPr>
  </w:style>
  <w:style w:type="character" w:customStyle="1" w:styleId="CommentTextChar">
    <w:name w:val="Comment Text Char"/>
    <w:basedOn w:val="DefaultParagraphFont"/>
    <w:link w:val="CommentText"/>
    <w:uiPriority w:val="99"/>
    <w:rsid w:val="00112942"/>
    <w:rPr>
      <w:kern w:val="0"/>
      <w:sz w:val="20"/>
      <w:szCs w:val="20"/>
    </w:rPr>
  </w:style>
  <w:style w:type="paragraph" w:customStyle="1" w:styleId="Style1">
    <w:name w:val="Style1"/>
    <w:basedOn w:val="Normal"/>
    <w:link w:val="Style1Char"/>
    <w:qFormat/>
    <w:rsid w:val="00112942"/>
    <w:pPr>
      <w:spacing w:before="240" w:after="240" w:line="240" w:lineRule="auto"/>
      <w:ind w:left="720" w:hanging="360"/>
      <w:jc w:val="both"/>
    </w:pPr>
    <w:rPr>
      <w:rFonts w:ascii="Times New Roman" w:eastAsia="Times New Roman" w:hAnsi="Times New Roman" w:cs="Times New Roman"/>
      <w:b/>
      <w:sz w:val="28"/>
      <w:szCs w:val="28"/>
    </w:rPr>
  </w:style>
  <w:style w:type="character" w:customStyle="1" w:styleId="Style1Char">
    <w:name w:val="Style1 Char"/>
    <w:basedOn w:val="DefaultParagraphFont"/>
    <w:link w:val="Style1"/>
    <w:rsid w:val="00112942"/>
    <w:rPr>
      <w:rFonts w:ascii="Times New Roman" w:eastAsia="Times New Roman" w:hAnsi="Times New Roman" w:cs="Times New Roman"/>
      <w:b/>
      <w:sz w:val="28"/>
      <w:szCs w:val="28"/>
    </w:rPr>
  </w:style>
  <w:style w:type="paragraph" w:styleId="NormalWeb">
    <w:name w:val="Normal (Web)"/>
    <w:basedOn w:val="Normal"/>
    <w:uiPriority w:val="99"/>
    <w:unhideWhenUsed/>
    <w:rsid w:val="00112942"/>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tyle3">
    <w:name w:val="Style3"/>
    <w:basedOn w:val="Normal"/>
    <w:link w:val="Style3Char"/>
    <w:qFormat/>
    <w:rsid w:val="00112942"/>
    <w:pPr>
      <w:jc w:val="both"/>
    </w:pPr>
    <w:rPr>
      <w:rFonts w:ascii="Times New Roman" w:eastAsia="Times New Roman" w:hAnsi="Times New Roman" w:cs="Times New Roman"/>
      <w:b/>
      <w:sz w:val="24"/>
      <w:szCs w:val="24"/>
    </w:rPr>
  </w:style>
  <w:style w:type="character" w:customStyle="1" w:styleId="Style3Char">
    <w:name w:val="Style3 Char"/>
    <w:basedOn w:val="DefaultParagraphFont"/>
    <w:link w:val="Style3"/>
    <w:rsid w:val="00112942"/>
    <w:rPr>
      <w:rFonts w:ascii="Times New Roman" w:eastAsia="Times New Roman" w:hAnsi="Times New Roman" w:cs="Times New Roman"/>
      <w:b/>
      <w:sz w:val="24"/>
      <w:szCs w:val="24"/>
    </w:rPr>
  </w:style>
  <w:style w:type="table" w:styleId="PlainTable2">
    <w:name w:val="Plain Table 2"/>
    <w:basedOn w:val="TableNormal"/>
    <w:uiPriority w:val="42"/>
    <w:rsid w:val="001129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112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2942"/>
    <w:rPr>
      <w:color w:val="0563C1" w:themeColor="hyperlink"/>
      <w:u w:val="single"/>
    </w:rPr>
  </w:style>
  <w:style w:type="paragraph" w:customStyle="1" w:styleId="EndNoteBibliography">
    <w:name w:val="EndNote Bibliography"/>
    <w:basedOn w:val="Normal"/>
    <w:link w:val="EndNoteBibliographyChar"/>
    <w:rsid w:val="00112942"/>
    <w:pPr>
      <w:spacing w:after="0" w:line="240" w:lineRule="auto"/>
    </w:pPr>
    <w:rPr>
      <w:rFonts w:ascii="Times New Roman" w:eastAsia="Arial" w:hAnsi="Times New Roman" w:cs="Times New Roman"/>
      <w:noProof/>
      <w:kern w:val="0"/>
      <w:sz w:val="24"/>
    </w:rPr>
  </w:style>
  <w:style w:type="character" w:customStyle="1" w:styleId="EndNoteBibliographyChar">
    <w:name w:val="EndNote Bibliography Char"/>
    <w:basedOn w:val="DefaultParagraphFont"/>
    <w:link w:val="EndNoteBibliography"/>
    <w:rsid w:val="00112942"/>
    <w:rPr>
      <w:rFonts w:ascii="Times New Roman" w:eastAsia="Arial" w:hAnsi="Times New Roman" w:cs="Times New Roman"/>
      <w:noProof/>
      <w:kern w:val="0"/>
      <w:sz w:val="24"/>
    </w:rPr>
  </w:style>
  <w:style w:type="character" w:styleId="Strong">
    <w:name w:val="Strong"/>
    <w:basedOn w:val="DefaultParagraphFont"/>
    <w:uiPriority w:val="22"/>
    <w:qFormat/>
    <w:rsid w:val="00112942"/>
    <w:rPr>
      <w:b/>
      <w:bCs/>
    </w:rPr>
  </w:style>
  <w:style w:type="character" w:customStyle="1" w:styleId="txtsmaller">
    <w:name w:val="txtsmaller"/>
    <w:basedOn w:val="DefaultParagraphFont"/>
    <w:rsid w:val="00112942"/>
  </w:style>
  <w:style w:type="character" w:customStyle="1" w:styleId="txtsmallerbold">
    <w:name w:val="txtsmallerbold"/>
    <w:basedOn w:val="DefaultParagraphFont"/>
    <w:rsid w:val="00112942"/>
  </w:style>
  <w:style w:type="character" w:styleId="Emphasis">
    <w:name w:val="Emphasis"/>
    <w:basedOn w:val="DefaultParagraphFont"/>
    <w:uiPriority w:val="20"/>
    <w:qFormat/>
    <w:rsid w:val="00112942"/>
    <w:rPr>
      <w:i/>
      <w:iCs/>
    </w:rPr>
  </w:style>
  <w:style w:type="paragraph" w:styleId="TOCHeading">
    <w:name w:val="TOC Heading"/>
    <w:basedOn w:val="Heading1"/>
    <w:next w:val="Normal"/>
    <w:uiPriority w:val="39"/>
    <w:unhideWhenUsed/>
    <w:qFormat/>
    <w:rsid w:val="00112942"/>
    <w:pPr>
      <w:spacing w:before="240" w:after="0"/>
      <w:outlineLvl w:val="9"/>
    </w:pPr>
    <w:rPr>
      <w:kern w:val="0"/>
      <w:sz w:val="32"/>
      <w:szCs w:val="32"/>
    </w:rPr>
  </w:style>
  <w:style w:type="paragraph" w:styleId="TOC1">
    <w:name w:val="toc 1"/>
    <w:basedOn w:val="Normal"/>
    <w:next w:val="Normal"/>
    <w:autoRedefine/>
    <w:uiPriority w:val="39"/>
    <w:unhideWhenUsed/>
    <w:rsid w:val="00112942"/>
    <w:pPr>
      <w:spacing w:after="100"/>
    </w:pPr>
  </w:style>
  <w:style w:type="paragraph" w:styleId="TOC2">
    <w:name w:val="toc 2"/>
    <w:basedOn w:val="Normal"/>
    <w:next w:val="Normal"/>
    <w:autoRedefine/>
    <w:uiPriority w:val="39"/>
    <w:unhideWhenUsed/>
    <w:rsid w:val="00112942"/>
    <w:pPr>
      <w:spacing w:after="100"/>
      <w:ind w:left="220"/>
    </w:pPr>
  </w:style>
  <w:style w:type="paragraph" w:styleId="TOC3">
    <w:name w:val="toc 3"/>
    <w:basedOn w:val="Normal"/>
    <w:next w:val="Normal"/>
    <w:autoRedefine/>
    <w:uiPriority w:val="39"/>
    <w:unhideWhenUsed/>
    <w:rsid w:val="00112942"/>
    <w:pPr>
      <w:spacing w:after="100"/>
      <w:ind w:left="440"/>
    </w:pPr>
  </w:style>
  <w:style w:type="paragraph" w:styleId="Header">
    <w:name w:val="header"/>
    <w:basedOn w:val="Normal"/>
    <w:link w:val="HeaderChar"/>
    <w:uiPriority w:val="99"/>
    <w:unhideWhenUsed/>
    <w:rsid w:val="00112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942"/>
  </w:style>
  <w:style w:type="paragraph" w:styleId="Footer">
    <w:name w:val="footer"/>
    <w:basedOn w:val="Normal"/>
    <w:link w:val="FooterChar"/>
    <w:uiPriority w:val="99"/>
    <w:unhideWhenUsed/>
    <w:rsid w:val="00112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942"/>
  </w:style>
  <w:style w:type="paragraph" w:styleId="z-TopofForm">
    <w:name w:val="HTML Top of Form"/>
    <w:basedOn w:val="Normal"/>
    <w:next w:val="Normal"/>
    <w:link w:val="z-TopofFormChar"/>
    <w:hidden/>
    <w:uiPriority w:val="99"/>
    <w:semiHidden/>
    <w:unhideWhenUsed/>
    <w:rsid w:val="00112942"/>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112942"/>
    <w:rPr>
      <w:rFonts w:ascii="Arial" w:eastAsia="Times New Roman" w:hAnsi="Arial" w:cs="Arial"/>
      <w:vanish/>
      <w:kern w:val="0"/>
      <w:sz w:val="16"/>
      <w:szCs w:val="16"/>
    </w:rPr>
  </w:style>
  <w:style w:type="paragraph" w:styleId="CommentSubject">
    <w:name w:val="annotation subject"/>
    <w:basedOn w:val="CommentText"/>
    <w:next w:val="CommentText"/>
    <w:link w:val="CommentSubjectChar"/>
    <w:uiPriority w:val="99"/>
    <w:semiHidden/>
    <w:unhideWhenUsed/>
    <w:rsid w:val="00112942"/>
    <w:rPr>
      <w:b/>
      <w:bCs/>
      <w:kern w:val="2"/>
    </w:rPr>
  </w:style>
  <w:style w:type="character" w:customStyle="1" w:styleId="CommentSubjectChar">
    <w:name w:val="Comment Subject Char"/>
    <w:basedOn w:val="CommentTextChar"/>
    <w:link w:val="CommentSubject"/>
    <w:uiPriority w:val="99"/>
    <w:semiHidden/>
    <w:rsid w:val="00112942"/>
    <w:rPr>
      <w:b/>
      <w:bCs/>
      <w:kern w:val="0"/>
      <w:sz w:val="20"/>
      <w:szCs w:val="20"/>
    </w:rPr>
  </w:style>
  <w:style w:type="paragraph" w:styleId="BalloonText">
    <w:name w:val="Balloon Text"/>
    <w:basedOn w:val="Normal"/>
    <w:link w:val="BalloonTextChar"/>
    <w:uiPriority w:val="99"/>
    <w:semiHidden/>
    <w:unhideWhenUsed/>
    <w:rsid w:val="00112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942"/>
    <w:rPr>
      <w:rFonts w:ascii="Segoe UI" w:hAnsi="Segoe UI" w:cs="Segoe UI"/>
      <w:sz w:val="18"/>
      <w:szCs w:val="18"/>
    </w:rPr>
  </w:style>
  <w:style w:type="paragraph" w:styleId="Revision">
    <w:name w:val="Revision"/>
    <w:hidden/>
    <w:uiPriority w:val="99"/>
    <w:semiHidden/>
    <w:rsid w:val="00112942"/>
    <w:pPr>
      <w:spacing w:after="0" w:line="240" w:lineRule="auto"/>
    </w:pPr>
  </w:style>
  <w:style w:type="paragraph" w:customStyle="1" w:styleId="EndNoteBibliographyTitle">
    <w:name w:val="EndNote Bibliography Title"/>
    <w:basedOn w:val="Normal"/>
    <w:link w:val="EndNoteBibliographyTitleChar"/>
    <w:rsid w:val="00112942"/>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112942"/>
    <w:rPr>
      <w:rFonts w:ascii="Times New Roman" w:hAnsi="Times New Roman" w:cs="Times New Roman"/>
      <w:noProof/>
      <w:sz w:val="24"/>
    </w:rPr>
  </w:style>
  <w:style w:type="character" w:customStyle="1" w:styleId="UnresolvedMention1">
    <w:name w:val="Unresolved Mention1"/>
    <w:basedOn w:val="DefaultParagraphFont"/>
    <w:uiPriority w:val="99"/>
    <w:semiHidden/>
    <w:unhideWhenUsed/>
    <w:rsid w:val="00112942"/>
    <w:rPr>
      <w:color w:val="605E5C"/>
      <w:shd w:val="clear" w:color="auto" w:fill="E1DFDD"/>
    </w:rPr>
  </w:style>
  <w:style w:type="character" w:customStyle="1" w:styleId="UnresolvedMention2">
    <w:name w:val="Unresolved Mention2"/>
    <w:basedOn w:val="DefaultParagraphFont"/>
    <w:uiPriority w:val="99"/>
    <w:semiHidden/>
    <w:unhideWhenUsed/>
    <w:rsid w:val="00112942"/>
    <w:rPr>
      <w:color w:val="605E5C"/>
      <w:shd w:val="clear" w:color="auto" w:fill="E1DFDD"/>
    </w:rPr>
  </w:style>
  <w:style w:type="character" w:styleId="UnresolvedMention">
    <w:name w:val="Unresolved Mention"/>
    <w:basedOn w:val="DefaultParagraphFont"/>
    <w:uiPriority w:val="99"/>
    <w:semiHidden/>
    <w:unhideWhenUsed/>
    <w:rsid w:val="00112942"/>
    <w:rPr>
      <w:color w:val="605E5C"/>
      <w:shd w:val="clear" w:color="auto" w:fill="E1DFDD"/>
    </w:rPr>
  </w:style>
  <w:style w:type="character" w:styleId="FollowedHyperlink">
    <w:name w:val="FollowedHyperlink"/>
    <w:basedOn w:val="DefaultParagraphFont"/>
    <w:uiPriority w:val="99"/>
    <w:semiHidden/>
    <w:unhideWhenUsed/>
    <w:rsid w:val="001129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1043-015-0003-3" TargetMode="External"/><Relationship Id="rId3" Type="http://schemas.openxmlformats.org/officeDocument/2006/relationships/settings" Target="settings.xml"/><Relationship Id="rId7" Type="http://schemas.openxmlformats.org/officeDocument/2006/relationships/hyperlink" Target="https://doi.org/10.1111/apa.15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1471-2431-10-7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16</Pages>
  <Words>4270</Words>
  <Characters>24344</Characters>
  <Application>Microsoft Office Word</Application>
  <DocSecurity>0</DocSecurity>
  <Lines>202</Lines>
  <Paragraphs>57</Paragraphs>
  <ScaleCrop>false</ScaleCrop>
  <Company/>
  <LinksUpToDate>false</LinksUpToDate>
  <CharactersWithSpaces>28557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 Alam</dc:creator>
  <cp:keywords/>
  <dc:description/>
  <cp:lastModifiedBy>Adeloye, Davies</cp:lastModifiedBy>
  <cp:revision>24</cp:revision>
  <dcterms:created xsi:type="dcterms:W3CDTF">2024-08-21T03:19:00Z</dcterms:created>
  <dcterms:modified xsi:type="dcterms:W3CDTF">2024-11-26T10:40:00Z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35d95906-6cb8-4340-bde9-14b86270e1b7</vt:lpwstr>
  </property>
</Properties>
</file>