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E7A22" w14:textId="77777777" w:rsidR="00AD7AA7" w:rsidRDefault="00AD7AA7" w:rsidP="00983D1A">
      <w:pPr>
        <w:spacing w:line="480" w:lineRule="auto"/>
        <w:rPr>
          <w:b/>
          <w:sz w:val="24"/>
          <w:szCs w:val="24"/>
        </w:rPr>
      </w:pPr>
      <w:r>
        <w:rPr>
          <w:noProof/>
          <w:szCs w:val="24"/>
        </w:rPr>
        <w:drawing>
          <wp:inline distT="0" distB="0" distL="0" distR="0" wp14:anchorId="2A24C282" wp14:editId="5F46B0B8">
            <wp:extent cx="1143809" cy="312516"/>
            <wp:effectExtent l="0" t="0" r="0" b="5080"/>
            <wp:docPr id="1339562348" name="Picture 1" descr="A blue letter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562348" name="Picture 1" descr="A blue letter on a white backgroun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185" cy="32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6AD43" w14:textId="439CACD0" w:rsidR="00983D1A" w:rsidRDefault="00983D1A" w:rsidP="00983D1A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ONLINE SUPPLEMENTARY DOCUMENT </w:t>
      </w:r>
    </w:p>
    <w:p w14:paraId="0D21B53D" w14:textId="77777777" w:rsidR="00983D1A" w:rsidRDefault="00983D1A" w:rsidP="00983D1A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Appendices </w:t>
      </w:r>
    </w:p>
    <w:p w14:paraId="6132AD17" w14:textId="77777777" w:rsidR="00983D1A" w:rsidRDefault="00983D1A" w:rsidP="00983D1A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Appendix 1</w:t>
      </w:r>
    </w:p>
    <w:p w14:paraId="70273394" w14:textId="77777777" w:rsidR="00983D1A" w:rsidRDefault="00983D1A" w:rsidP="00983D1A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Supplementary Figure 1: Symptoms according to severity of hyponatraemia </w:t>
      </w:r>
    </w:p>
    <w:p w14:paraId="4B0B100F" w14:textId="22176D6C" w:rsidR="00983D1A" w:rsidRDefault="00983D1A" w:rsidP="00983D1A">
      <w:pPr>
        <w:spacing w:line="480" w:lineRule="auto"/>
        <w:jc w:val="both"/>
        <w:rPr>
          <w:sz w:val="24"/>
          <w:szCs w:val="24"/>
        </w:rPr>
      </w:pPr>
      <w:r w:rsidRPr="00983D1A">
        <w:rPr>
          <w:noProof/>
          <w:sz w:val="24"/>
          <w:szCs w:val="24"/>
        </w:rPr>
        <w:drawing>
          <wp:inline distT="0" distB="0" distL="0" distR="0" wp14:anchorId="7900FAF3" wp14:editId="00D28257">
            <wp:extent cx="5731510" cy="4148455"/>
            <wp:effectExtent l="0" t="0" r="2540" b="4445"/>
            <wp:docPr id="3695039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4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11A5E" w14:textId="77777777" w:rsidR="00983D1A" w:rsidRDefault="00983D1A" w:rsidP="00983D1A">
      <w:pPr>
        <w:spacing w:line="480" w:lineRule="auto"/>
        <w:jc w:val="both"/>
        <w:rPr>
          <w:sz w:val="24"/>
          <w:szCs w:val="24"/>
        </w:rPr>
      </w:pPr>
    </w:p>
    <w:p w14:paraId="53BADDAE" w14:textId="77777777" w:rsidR="00983D1A" w:rsidRDefault="00983D1A" w:rsidP="00983D1A">
      <w:pPr>
        <w:spacing w:line="480" w:lineRule="auto"/>
        <w:jc w:val="both"/>
        <w:rPr>
          <w:sz w:val="24"/>
          <w:szCs w:val="24"/>
        </w:rPr>
      </w:pPr>
    </w:p>
    <w:p w14:paraId="58F5F7B7" w14:textId="77777777" w:rsidR="00983D1A" w:rsidRDefault="00983D1A" w:rsidP="00983D1A">
      <w:pPr>
        <w:spacing w:line="480" w:lineRule="auto"/>
        <w:jc w:val="both"/>
        <w:rPr>
          <w:sz w:val="24"/>
          <w:szCs w:val="24"/>
        </w:rPr>
      </w:pPr>
    </w:p>
    <w:p w14:paraId="2FB1D4C5" w14:textId="77777777" w:rsidR="00983D1A" w:rsidRDefault="00983D1A" w:rsidP="00983D1A">
      <w:pPr>
        <w:spacing w:line="480" w:lineRule="auto"/>
        <w:jc w:val="both"/>
        <w:rPr>
          <w:sz w:val="24"/>
          <w:szCs w:val="24"/>
        </w:rPr>
      </w:pPr>
    </w:p>
    <w:p w14:paraId="27F889E9" w14:textId="77777777" w:rsidR="00983D1A" w:rsidRDefault="00983D1A" w:rsidP="00983D1A">
      <w:pPr>
        <w:spacing w:line="480" w:lineRule="auto"/>
        <w:jc w:val="both"/>
        <w:rPr>
          <w:sz w:val="24"/>
          <w:szCs w:val="24"/>
        </w:rPr>
      </w:pPr>
    </w:p>
    <w:p w14:paraId="23932881" w14:textId="77777777" w:rsidR="00983D1A" w:rsidRDefault="00983D1A" w:rsidP="00983D1A">
      <w:pPr>
        <w:spacing w:line="480" w:lineRule="auto"/>
        <w:jc w:val="both"/>
        <w:rPr>
          <w:sz w:val="24"/>
          <w:szCs w:val="24"/>
        </w:rPr>
      </w:pPr>
    </w:p>
    <w:p w14:paraId="24BC8BB9" w14:textId="77777777" w:rsidR="00983D1A" w:rsidRDefault="00983D1A" w:rsidP="00983D1A">
      <w:pPr>
        <w:spacing w:line="480" w:lineRule="auto"/>
        <w:jc w:val="both"/>
        <w:rPr>
          <w:sz w:val="24"/>
          <w:szCs w:val="24"/>
        </w:rPr>
      </w:pPr>
    </w:p>
    <w:p w14:paraId="3CFE76C6" w14:textId="77777777" w:rsidR="00983D1A" w:rsidRDefault="00983D1A" w:rsidP="00983D1A">
      <w:pPr>
        <w:spacing w:line="480" w:lineRule="auto"/>
        <w:jc w:val="both"/>
        <w:rPr>
          <w:sz w:val="24"/>
          <w:szCs w:val="24"/>
        </w:rPr>
      </w:pPr>
    </w:p>
    <w:p w14:paraId="159C3EB9" w14:textId="77777777" w:rsidR="00983D1A" w:rsidRDefault="00983D1A" w:rsidP="00983D1A">
      <w:pPr>
        <w:spacing w:line="480" w:lineRule="auto"/>
        <w:jc w:val="both"/>
        <w:rPr>
          <w:sz w:val="24"/>
          <w:szCs w:val="24"/>
        </w:rPr>
      </w:pPr>
    </w:p>
    <w:p w14:paraId="2AF2A802" w14:textId="091F6CC4" w:rsidR="00983D1A" w:rsidRDefault="00983D1A" w:rsidP="00983D1A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Appendix 2 </w:t>
      </w:r>
    </w:p>
    <w:p w14:paraId="3A24164A" w14:textId="77777777" w:rsidR="00983D1A" w:rsidRDefault="00983D1A" w:rsidP="00983D1A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Supplementary Figure 2: Symptoms according to clinical fluid status </w:t>
      </w:r>
    </w:p>
    <w:p w14:paraId="54C1FAE5" w14:textId="41F82EE3" w:rsidR="00983D1A" w:rsidRDefault="00983D1A" w:rsidP="00983D1A">
      <w:pPr>
        <w:spacing w:line="480" w:lineRule="auto"/>
        <w:jc w:val="both"/>
        <w:rPr>
          <w:sz w:val="24"/>
          <w:szCs w:val="24"/>
        </w:rPr>
      </w:pPr>
      <w:r w:rsidRPr="00983D1A">
        <w:rPr>
          <w:noProof/>
          <w:sz w:val="24"/>
          <w:szCs w:val="24"/>
        </w:rPr>
        <w:drawing>
          <wp:inline distT="0" distB="0" distL="0" distR="0" wp14:anchorId="0FEC4FB2" wp14:editId="1FF111C0">
            <wp:extent cx="5731510" cy="3539490"/>
            <wp:effectExtent l="0" t="0" r="2540" b="3810"/>
            <wp:docPr id="7145633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3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7EC41" w14:textId="77777777" w:rsidR="00983D1A" w:rsidRDefault="00983D1A" w:rsidP="00983D1A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Appendix 3</w:t>
      </w:r>
    </w:p>
    <w:p w14:paraId="34AF2526" w14:textId="77777777" w:rsidR="00983D1A" w:rsidRDefault="00983D1A" w:rsidP="00983D1A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Supplementary Figure 3: Causes of hyponatraemia according to clinical fluid status </w:t>
      </w:r>
    </w:p>
    <w:p w14:paraId="0CE0AEC9" w14:textId="3FC8279E" w:rsidR="00983D1A" w:rsidRDefault="00983D1A" w:rsidP="00983D1A">
      <w:pPr>
        <w:spacing w:line="480" w:lineRule="auto"/>
        <w:jc w:val="both"/>
        <w:rPr>
          <w:sz w:val="24"/>
          <w:szCs w:val="24"/>
        </w:rPr>
      </w:pPr>
      <w:r w:rsidRPr="00983D1A">
        <w:rPr>
          <w:noProof/>
          <w:sz w:val="24"/>
          <w:szCs w:val="24"/>
        </w:rPr>
        <w:lastRenderedPageBreak/>
        <w:drawing>
          <wp:inline distT="0" distB="0" distL="0" distR="0" wp14:anchorId="38A053EC" wp14:editId="7519697D">
            <wp:extent cx="5731510" cy="3566795"/>
            <wp:effectExtent l="0" t="0" r="2540" b="0"/>
            <wp:docPr id="211592533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6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0EABC" w14:textId="77777777" w:rsidR="00983D1A" w:rsidRDefault="00983D1A" w:rsidP="00983D1A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Appendix 4 </w:t>
      </w:r>
    </w:p>
    <w:p w14:paraId="7507D32A" w14:textId="18F5F764" w:rsidR="00983D1A" w:rsidRPr="00983D1A" w:rsidRDefault="00983D1A" w:rsidP="00983D1A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Supplementary Table 1: Management of hyponatraemia </w:t>
      </w:r>
      <w:r w:rsidRPr="00983D1A">
        <w:rPr>
          <w:sz w:val="24"/>
          <w:szCs w:val="24"/>
        </w:rPr>
        <w:t xml:space="preserve"> </w:t>
      </w:r>
    </w:p>
    <w:p w14:paraId="483CEC2A" w14:textId="77777777" w:rsidR="00983D1A" w:rsidRPr="00983D1A" w:rsidRDefault="00983D1A" w:rsidP="00983D1A">
      <w:pPr>
        <w:spacing w:line="360" w:lineRule="auto"/>
        <w:jc w:val="both"/>
        <w:rPr>
          <w:sz w:val="24"/>
          <w:szCs w:val="24"/>
        </w:rPr>
      </w:pPr>
    </w:p>
    <w:tbl>
      <w:tblPr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70"/>
        <w:gridCol w:w="1975"/>
        <w:gridCol w:w="2260"/>
        <w:gridCol w:w="2020"/>
      </w:tblGrid>
      <w:tr w:rsidR="00983D1A" w:rsidRPr="00983D1A" w14:paraId="5214493D" w14:textId="77777777" w:rsidTr="00501B27">
        <w:trPr>
          <w:trHeight w:val="1845"/>
        </w:trPr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3CF57A" w14:textId="77777777" w:rsidR="00983D1A" w:rsidRPr="00983D1A" w:rsidRDefault="00983D1A" w:rsidP="00983D1A">
            <w:pPr>
              <w:spacing w:before="240" w:line="360" w:lineRule="auto"/>
              <w:jc w:val="both"/>
              <w:rPr>
                <w:b/>
                <w:sz w:val="24"/>
                <w:szCs w:val="24"/>
              </w:rPr>
            </w:pPr>
            <w:r w:rsidRPr="00983D1A">
              <w:rPr>
                <w:b/>
                <w:sz w:val="24"/>
                <w:szCs w:val="24"/>
              </w:rPr>
              <w:t>Patients</w:t>
            </w:r>
          </w:p>
          <w:p w14:paraId="11A22A95" w14:textId="77777777" w:rsidR="00983D1A" w:rsidRPr="00983D1A" w:rsidRDefault="00983D1A" w:rsidP="00983D1A">
            <w:pPr>
              <w:spacing w:before="240" w:line="360" w:lineRule="auto"/>
              <w:jc w:val="both"/>
              <w:rPr>
                <w:b/>
                <w:sz w:val="24"/>
                <w:szCs w:val="24"/>
              </w:rPr>
            </w:pPr>
            <w:r w:rsidRPr="00983D1A">
              <w:rPr>
                <w:b/>
                <w:sz w:val="24"/>
                <w:szCs w:val="24"/>
              </w:rPr>
              <w:t>Total n= 165</w:t>
            </w:r>
          </w:p>
        </w:tc>
        <w:tc>
          <w:tcPr>
            <w:tcW w:w="1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4840C4" w14:textId="77777777" w:rsidR="00983D1A" w:rsidRPr="00983D1A" w:rsidRDefault="00983D1A" w:rsidP="00983D1A">
            <w:pPr>
              <w:spacing w:before="240" w:line="360" w:lineRule="auto"/>
              <w:jc w:val="center"/>
              <w:rPr>
                <w:b/>
                <w:sz w:val="24"/>
                <w:szCs w:val="24"/>
              </w:rPr>
            </w:pPr>
            <w:r w:rsidRPr="00983D1A">
              <w:rPr>
                <w:b/>
                <w:sz w:val="24"/>
                <w:szCs w:val="24"/>
              </w:rPr>
              <w:t>0.9% NaCl infusion</w:t>
            </w:r>
          </w:p>
          <w:p w14:paraId="0FE9603F" w14:textId="77777777" w:rsidR="00983D1A" w:rsidRPr="00983D1A" w:rsidRDefault="00983D1A" w:rsidP="00983D1A">
            <w:pPr>
              <w:spacing w:before="240" w:line="360" w:lineRule="auto"/>
              <w:jc w:val="center"/>
              <w:rPr>
                <w:b/>
                <w:sz w:val="24"/>
                <w:szCs w:val="24"/>
              </w:rPr>
            </w:pPr>
            <w:r w:rsidRPr="00983D1A">
              <w:rPr>
                <w:b/>
                <w:sz w:val="24"/>
                <w:szCs w:val="24"/>
              </w:rPr>
              <w:t>Total n= 148</w:t>
            </w:r>
          </w:p>
          <w:p w14:paraId="071DF77B" w14:textId="77777777" w:rsidR="00983D1A" w:rsidRPr="00983D1A" w:rsidRDefault="00983D1A" w:rsidP="00983D1A">
            <w:pPr>
              <w:spacing w:before="240" w:line="360" w:lineRule="auto"/>
              <w:jc w:val="center"/>
              <w:rPr>
                <w:b/>
                <w:sz w:val="24"/>
                <w:szCs w:val="24"/>
              </w:rPr>
            </w:pPr>
            <w:r w:rsidRPr="00983D1A">
              <w:rPr>
                <w:b/>
                <w:sz w:val="24"/>
                <w:szCs w:val="24"/>
              </w:rPr>
              <w:t>n (%)</w:t>
            </w:r>
          </w:p>
          <w:p w14:paraId="23ABCBB4" w14:textId="77777777" w:rsidR="00983D1A" w:rsidRPr="00983D1A" w:rsidRDefault="00983D1A" w:rsidP="00983D1A">
            <w:pPr>
              <w:spacing w:before="240" w:line="360" w:lineRule="auto"/>
              <w:jc w:val="center"/>
              <w:rPr>
                <w:b/>
                <w:sz w:val="24"/>
                <w:szCs w:val="24"/>
              </w:rPr>
            </w:pPr>
            <w:r w:rsidRPr="00983D1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B27DB4" w14:textId="77777777" w:rsidR="00983D1A" w:rsidRPr="00983D1A" w:rsidRDefault="00983D1A" w:rsidP="00983D1A">
            <w:pPr>
              <w:spacing w:before="240" w:line="360" w:lineRule="auto"/>
              <w:jc w:val="center"/>
              <w:rPr>
                <w:b/>
                <w:sz w:val="24"/>
                <w:szCs w:val="24"/>
              </w:rPr>
            </w:pPr>
            <w:r w:rsidRPr="00983D1A">
              <w:rPr>
                <w:b/>
                <w:sz w:val="24"/>
                <w:szCs w:val="24"/>
              </w:rPr>
              <w:t>3% hypertonic saline</w:t>
            </w:r>
          </w:p>
          <w:p w14:paraId="2A8D168B" w14:textId="77777777" w:rsidR="00983D1A" w:rsidRPr="00983D1A" w:rsidRDefault="00983D1A" w:rsidP="00983D1A">
            <w:pPr>
              <w:spacing w:before="240" w:line="360" w:lineRule="auto"/>
              <w:jc w:val="center"/>
              <w:rPr>
                <w:b/>
                <w:sz w:val="24"/>
                <w:szCs w:val="24"/>
              </w:rPr>
            </w:pPr>
            <w:r w:rsidRPr="00983D1A">
              <w:rPr>
                <w:b/>
                <w:sz w:val="24"/>
                <w:szCs w:val="24"/>
              </w:rPr>
              <w:t>Total n= 30</w:t>
            </w:r>
          </w:p>
          <w:p w14:paraId="01A69629" w14:textId="77777777" w:rsidR="00983D1A" w:rsidRPr="00983D1A" w:rsidRDefault="00983D1A" w:rsidP="00983D1A">
            <w:pPr>
              <w:spacing w:before="240" w:line="360" w:lineRule="auto"/>
              <w:jc w:val="center"/>
              <w:rPr>
                <w:b/>
                <w:sz w:val="24"/>
                <w:szCs w:val="24"/>
              </w:rPr>
            </w:pPr>
            <w:r w:rsidRPr="00983D1A">
              <w:rPr>
                <w:b/>
                <w:sz w:val="24"/>
                <w:szCs w:val="24"/>
              </w:rPr>
              <w:t>n (%)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DB5731" w14:textId="77777777" w:rsidR="00983D1A" w:rsidRPr="00983D1A" w:rsidRDefault="00983D1A" w:rsidP="00983D1A">
            <w:pPr>
              <w:spacing w:before="240" w:line="360" w:lineRule="auto"/>
              <w:jc w:val="center"/>
              <w:rPr>
                <w:b/>
                <w:sz w:val="24"/>
                <w:szCs w:val="24"/>
              </w:rPr>
            </w:pPr>
            <w:r w:rsidRPr="00983D1A">
              <w:rPr>
                <w:b/>
                <w:sz w:val="24"/>
                <w:szCs w:val="24"/>
              </w:rPr>
              <w:t>Fluid restriction</w:t>
            </w:r>
          </w:p>
          <w:p w14:paraId="6FACEAC2" w14:textId="77777777" w:rsidR="00983D1A" w:rsidRPr="00983D1A" w:rsidRDefault="00983D1A" w:rsidP="00983D1A">
            <w:pPr>
              <w:spacing w:before="240" w:line="360" w:lineRule="auto"/>
              <w:jc w:val="center"/>
              <w:rPr>
                <w:b/>
                <w:sz w:val="24"/>
                <w:szCs w:val="24"/>
              </w:rPr>
            </w:pPr>
            <w:r w:rsidRPr="00983D1A">
              <w:rPr>
                <w:b/>
                <w:sz w:val="24"/>
                <w:szCs w:val="24"/>
              </w:rPr>
              <w:t>Total n= 31</w:t>
            </w:r>
          </w:p>
          <w:p w14:paraId="57B718E0" w14:textId="77777777" w:rsidR="00983D1A" w:rsidRPr="00983D1A" w:rsidRDefault="00983D1A" w:rsidP="00983D1A">
            <w:pPr>
              <w:spacing w:before="240" w:line="360" w:lineRule="auto"/>
              <w:jc w:val="center"/>
              <w:rPr>
                <w:b/>
                <w:sz w:val="24"/>
                <w:szCs w:val="24"/>
              </w:rPr>
            </w:pPr>
            <w:r w:rsidRPr="00983D1A">
              <w:rPr>
                <w:b/>
                <w:sz w:val="24"/>
                <w:szCs w:val="24"/>
              </w:rPr>
              <w:t>n (%)</w:t>
            </w:r>
          </w:p>
          <w:p w14:paraId="264221B8" w14:textId="77777777" w:rsidR="00983D1A" w:rsidRPr="00983D1A" w:rsidRDefault="00983D1A" w:rsidP="00983D1A">
            <w:pPr>
              <w:spacing w:before="240" w:line="360" w:lineRule="auto"/>
              <w:jc w:val="center"/>
              <w:rPr>
                <w:b/>
                <w:sz w:val="24"/>
                <w:szCs w:val="24"/>
              </w:rPr>
            </w:pPr>
            <w:r w:rsidRPr="00983D1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83D1A" w:rsidRPr="00983D1A" w14:paraId="26D92588" w14:textId="77777777" w:rsidTr="00501B27">
        <w:trPr>
          <w:trHeight w:val="285"/>
        </w:trPr>
        <w:tc>
          <w:tcPr>
            <w:tcW w:w="27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A883E" w14:textId="77777777" w:rsidR="00983D1A" w:rsidRPr="00983D1A" w:rsidRDefault="00983D1A" w:rsidP="00983D1A">
            <w:pPr>
              <w:spacing w:before="240" w:line="360" w:lineRule="auto"/>
              <w:jc w:val="both"/>
              <w:rPr>
                <w:b/>
                <w:sz w:val="24"/>
                <w:szCs w:val="24"/>
              </w:rPr>
            </w:pPr>
            <w:r w:rsidRPr="00983D1A">
              <w:rPr>
                <w:b/>
                <w:sz w:val="24"/>
                <w:szCs w:val="24"/>
              </w:rPr>
              <w:t>Severity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599F9F" w14:textId="77777777" w:rsidR="00983D1A" w:rsidRPr="00983D1A" w:rsidRDefault="00983D1A" w:rsidP="00983D1A">
            <w:pPr>
              <w:spacing w:before="240" w:line="360" w:lineRule="auto"/>
              <w:jc w:val="both"/>
              <w:rPr>
                <w:sz w:val="24"/>
                <w:szCs w:val="24"/>
              </w:rPr>
            </w:pPr>
            <w:r w:rsidRPr="00983D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4D5C39" w14:textId="77777777" w:rsidR="00983D1A" w:rsidRPr="00983D1A" w:rsidRDefault="00983D1A" w:rsidP="00983D1A">
            <w:pPr>
              <w:spacing w:before="240" w:line="360" w:lineRule="auto"/>
              <w:jc w:val="both"/>
              <w:rPr>
                <w:sz w:val="24"/>
                <w:szCs w:val="24"/>
              </w:rPr>
            </w:pPr>
            <w:r w:rsidRPr="00983D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7B8CC" w14:textId="77777777" w:rsidR="00983D1A" w:rsidRPr="00983D1A" w:rsidRDefault="00983D1A" w:rsidP="00983D1A">
            <w:pPr>
              <w:spacing w:before="240" w:line="360" w:lineRule="auto"/>
              <w:jc w:val="both"/>
              <w:rPr>
                <w:sz w:val="24"/>
                <w:szCs w:val="24"/>
              </w:rPr>
            </w:pPr>
            <w:r w:rsidRPr="00983D1A">
              <w:rPr>
                <w:sz w:val="24"/>
                <w:szCs w:val="24"/>
              </w:rPr>
              <w:t xml:space="preserve"> </w:t>
            </w:r>
          </w:p>
        </w:tc>
      </w:tr>
      <w:tr w:rsidR="00983D1A" w:rsidRPr="00983D1A" w14:paraId="60A89EFE" w14:textId="77777777" w:rsidTr="00501B27">
        <w:trPr>
          <w:trHeight w:val="285"/>
        </w:trPr>
        <w:tc>
          <w:tcPr>
            <w:tcW w:w="27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818774" w14:textId="77777777" w:rsidR="00983D1A" w:rsidRPr="00983D1A" w:rsidRDefault="00983D1A" w:rsidP="00983D1A">
            <w:pPr>
              <w:spacing w:before="240" w:line="360" w:lineRule="auto"/>
              <w:jc w:val="both"/>
              <w:rPr>
                <w:sz w:val="24"/>
                <w:szCs w:val="24"/>
              </w:rPr>
            </w:pPr>
            <w:r w:rsidRPr="00983D1A">
              <w:rPr>
                <w:sz w:val="24"/>
                <w:szCs w:val="24"/>
              </w:rPr>
              <w:t xml:space="preserve">  Mild (n= 6)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365E0F" w14:textId="77777777" w:rsidR="00983D1A" w:rsidRPr="00983D1A" w:rsidRDefault="00983D1A" w:rsidP="00983D1A">
            <w:pPr>
              <w:spacing w:before="240" w:line="360" w:lineRule="auto"/>
              <w:jc w:val="center"/>
              <w:rPr>
                <w:sz w:val="24"/>
                <w:szCs w:val="24"/>
              </w:rPr>
            </w:pPr>
            <w:r w:rsidRPr="00983D1A">
              <w:rPr>
                <w:sz w:val="24"/>
                <w:szCs w:val="24"/>
              </w:rPr>
              <w:t>4 (2.7%)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C33518" w14:textId="77777777" w:rsidR="00983D1A" w:rsidRPr="00983D1A" w:rsidRDefault="00983D1A" w:rsidP="00983D1A">
            <w:pPr>
              <w:spacing w:before="240" w:line="360" w:lineRule="auto"/>
              <w:jc w:val="center"/>
              <w:rPr>
                <w:sz w:val="24"/>
                <w:szCs w:val="24"/>
              </w:rPr>
            </w:pPr>
            <w:r w:rsidRPr="00983D1A">
              <w:rPr>
                <w:sz w:val="24"/>
                <w:szCs w:val="24"/>
              </w:rPr>
              <w:t>0 (0%)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D8DD24" w14:textId="77777777" w:rsidR="00983D1A" w:rsidRPr="00983D1A" w:rsidRDefault="00983D1A" w:rsidP="00983D1A">
            <w:pPr>
              <w:spacing w:before="240" w:line="360" w:lineRule="auto"/>
              <w:jc w:val="center"/>
              <w:rPr>
                <w:sz w:val="24"/>
                <w:szCs w:val="24"/>
              </w:rPr>
            </w:pPr>
            <w:r w:rsidRPr="00983D1A">
              <w:rPr>
                <w:sz w:val="24"/>
                <w:szCs w:val="24"/>
              </w:rPr>
              <w:t>1 (3.2%)</w:t>
            </w:r>
          </w:p>
        </w:tc>
      </w:tr>
      <w:tr w:rsidR="00983D1A" w:rsidRPr="00983D1A" w14:paraId="4B95B41E" w14:textId="77777777" w:rsidTr="00501B27">
        <w:trPr>
          <w:trHeight w:val="285"/>
        </w:trPr>
        <w:tc>
          <w:tcPr>
            <w:tcW w:w="27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E86C49" w14:textId="77777777" w:rsidR="00983D1A" w:rsidRPr="00983D1A" w:rsidRDefault="00983D1A" w:rsidP="00983D1A">
            <w:pPr>
              <w:spacing w:before="240" w:line="360" w:lineRule="auto"/>
              <w:jc w:val="both"/>
              <w:rPr>
                <w:sz w:val="24"/>
                <w:szCs w:val="24"/>
              </w:rPr>
            </w:pPr>
            <w:r w:rsidRPr="00983D1A">
              <w:rPr>
                <w:sz w:val="24"/>
                <w:szCs w:val="24"/>
              </w:rPr>
              <w:t xml:space="preserve">  Moderate (n= 60)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8F0994" w14:textId="77777777" w:rsidR="00983D1A" w:rsidRPr="00983D1A" w:rsidRDefault="00983D1A" w:rsidP="00983D1A">
            <w:pPr>
              <w:spacing w:before="240" w:line="360" w:lineRule="auto"/>
              <w:jc w:val="center"/>
              <w:rPr>
                <w:sz w:val="24"/>
                <w:szCs w:val="24"/>
              </w:rPr>
            </w:pPr>
            <w:r w:rsidRPr="00983D1A">
              <w:rPr>
                <w:sz w:val="24"/>
                <w:szCs w:val="24"/>
              </w:rPr>
              <w:t>53 (35.8%)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6F6388" w14:textId="77777777" w:rsidR="00983D1A" w:rsidRPr="00983D1A" w:rsidRDefault="00983D1A" w:rsidP="00983D1A">
            <w:pPr>
              <w:spacing w:before="240" w:line="360" w:lineRule="auto"/>
              <w:jc w:val="center"/>
              <w:rPr>
                <w:sz w:val="24"/>
                <w:szCs w:val="24"/>
              </w:rPr>
            </w:pPr>
            <w:r w:rsidRPr="00983D1A">
              <w:rPr>
                <w:sz w:val="24"/>
                <w:szCs w:val="24"/>
              </w:rPr>
              <w:t>0 (0%)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4A4068" w14:textId="77777777" w:rsidR="00983D1A" w:rsidRPr="00983D1A" w:rsidRDefault="00983D1A" w:rsidP="00983D1A">
            <w:pPr>
              <w:spacing w:before="240" w:line="360" w:lineRule="auto"/>
              <w:jc w:val="center"/>
              <w:rPr>
                <w:sz w:val="24"/>
                <w:szCs w:val="24"/>
              </w:rPr>
            </w:pPr>
            <w:r w:rsidRPr="00983D1A">
              <w:rPr>
                <w:sz w:val="24"/>
                <w:szCs w:val="24"/>
              </w:rPr>
              <w:t>13 (41.9%)</w:t>
            </w:r>
          </w:p>
        </w:tc>
      </w:tr>
      <w:tr w:rsidR="00983D1A" w:rsidRPr="00983D1A" w14:paraId="769A680A" w14:textId="77777777" w:rsidTr="00501B27">
        <w:trPr>
          <w:trHeight w:val="795"/>
        </w:trPr>
        <w:tc>
          <w:tcPr>
            <w:tcW w:w="2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2BB0AC" w14:textId="77777777" w:rsidR="00983D1A" w:rsidRPr="00983D1A" w:rsidRDefault="00983D1A" w:rsidP="00983D1A">
            <w:pPr>
              <w:spacing w:before="240" w:line="360" w:lineRule="auto"/>
              <w:jc w:val="both"/>
              <w:rPr>
                <w:sz w:val="24"/>
                <w:szCs w:val="24"/>
              </w:rPr>
            </w:pPr>
            <w:r w:rsidRPr="00983D1A">
              <w:rPr>
                <w:sz w:val="24"/>
                <w:szCs w:val="24"/>
              </w:rPr>
              <w:t xml:space="preserve">  Severe (n= 99)</w:t>
            </w:r>
          </w:p>
          <w:p w14:paraId="2C25A528" w14:textId="77777777" w:rsidR="00983D1A" w:rsidRPr="00983D1A" w:rsidRDefault="00983D1A" w:rsidP="00983D1A">
            <w:pPr>
              <w:spacing w:before="240" w:line="360" w:lineRule="auto"/>
              <w:jc w:val="both"/>
              <w:rPr>
                <w:sz w:val="24"/>
                <w:szCs w:val="24"/>
              </w:rPr>
            </w:pPr>
            <w:r w:rsidRPr="00983D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3DADDF" w14:textId="77777777" w:rsidR="00983D1A" w:rsidRPr="00983D1A" w:rsidRDefault="00983D1A" w:rsidP="00983D1A">
            <w:pPr>
              <w:spacing w:before="240" w:line="360" w:lineRule="auto"/>
              <w:jc w:val="center"/>
              <w:rPr>
                <w:sz w:val="24"/>
                <w:szCs w:val="24"/>
              </w:rPr>
            </w:pPr>
            <w:r w:rsidRPr="00983D1A">
              <w:rPr>
                <w:sz w:val="24"/>
                <w:szCs w:val="24"/>
              </w:rPr>
              <w:t>91 (61.5%)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4422A5" w14:textId="77777777" w:rsidR="00983D1A" w:rsidRPr="00983D1A" w:rsidRDefault="00983D1A" w:rsidP="00983D1A">
            <w:pPr>
              <w:spacing w:before="240" w:line="360" w:lineRule="auto"/>
              <w:jc w:val="center"/>
              <w:rPr>
                <w:sz w:val="24"/>
                <w:szCs w:val="24"/>
              </w:rPr>
            </w:pPr>
            <w:r w:rsidRPr="00983D1A">
              <w:rPr>
                <w:sz w:val="24"/>
                <w:szCs w:val="24"/>
              </w:rPr>
              <w:t>30 (100%)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1FD96" w14:textId="77777777" w:rsidR="00983D1A" w:rsidRPr="00983D1A" w:rsidRDefault="00983D1A" w:rsidP="00983D1A">
            <w:pPr>
              <w:spacing w:before="240" w:line="360" w:lineRule="auto"/>
              <w:jc w:val="center"/>
              <w:rPr>
                <w:sz w:val="24"/>
                <w:szCs w:val="24"/>
              </w:rPr>
            </w:pPr>
            <w:r w:rsidRPr="00983D1A">
              <w:rPr>
                <w:sz w:val="24"/>
                <w:szCs w:val="24"/>
              </w:rPr>
              <w:t>17 (54.8%)</w:t>
            </w:r>
          </w:p>
        </w:tc>
      </w:tr>
      <w:tr w:rsidR="00983D1A" w:rsidRPr="00983D1A" w14:paraId="71954903" w14:textId="77777777" w:rsidTr="00501B27">
        <w:trPr>
          <w:trHeight w:val="555"/>
        </w:trPr>
        <w:tc>
          <w:tcPr>
            <w:tcW w:w="27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62DEA" w14:textId="77777777" w:rsidR="00983D1A" w:rsidRPr="00983D1A" w:rsidRDefault="00983D1A" w:rsidP="00983D1A">
            <w:pPr>
              <w:spacing w:before="240" w:line="360" w:lineRule="auto"/>
              <w:jc w:val="both"/>
              <w:rPr>
                <w:b/>
                <w:sz w:val="24"/>
                <w:szCs w:val="24"/>
              </w:rPr>
            </w:pPr>
            <w:r w:rsidRPr="00983D1A">
              <w:rPr>
                <w:b/>
                <w:sz w:val="24"/>
                <w:szCs w:val="24"/>
              </w:rPr>
              <w:lastRenderedPageBreak/>
              <w:t>Volume status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6C1B3C" w14:textId="77777777" w:rsidR="00983D1A" w:rsidRPr="00983D1A" w:rsidRDefault="00983D1A" w:rsidP="00983D1A">
            <w:pPr>
              <w:spacing w:before="240" w:line="360" w:lineRule="auto"/>
              <w:jc w:val="both"/>
              <w:rPr>
                <w:sz w:val="24"/>
                <w:szCs w:val="24"/>
              </w:rPr>
            </w:pPr>
            <w:r w:rsidRPr="00983D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5DB398" w14:textId="77777777" w:rsidR="00983D1A" w:rsidRPr="00983D1A" w:rsidRDefault="00983D1A" w:rsidP="00983D1A">
            <w:pPr>
              <w:spacing w:before="240" w:line="360" w:lineRule="auto"/>
              <w:jc w:val="both"/>
              <w:rPr>
                <w:sz w:val="24"/>
                <w:szCs w:val="24"/>
              </w:rPr>
            </w:pPr>
            <w:r w:rsidRPr="00983D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FD684" w14:textId="77777777" w:rsidR="00983D1A" w:rsidRPr="00983D1A" w:rsidRDefault="00983D1A" w:rsidP="00983D1A">
            <w:pPr>
              <w:spacing w:before="240" w:line="360" w:lineRule="auto"/>
              <w:jc w:val="both"/>
              <w:rPr>
                <w:sz w:val="24"/>
                <w:szCs w:val="24"/>
              </w:rPr>
            </w:pPr>
            <w:r w:rsidRPr="00983D1A">
              <w:rPr>
                <w:sz w:val="24"/>
                <w:szCs w:val="24"/>
              </w:rPr>
              <w:t xml:space="preserve"> </w:t>
            </w:r>
          </w:p>
        </w:tc>
      </w:tr>
      <w:tr w:rsidR="00983D1A" w:rsidRPr="00983D1A" w14:paraId="6B21E4C9" w14:textId="77777777" w:rsidTr="00501B27">
        <w:trPr>
          <w:trHeight w:val="285"/>
        </w:trPr>
        <w:tc>
          <w:tcPr>
            <w:tcW w:w="27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1EE7BD" w14:textId="77777777" w:rsidR="00983D1A" w:rsidRPr="00983D1A" w:rsidRDefault="00983D1A" w:rsidP="00983D1A">
            <w:pPr>
              <w:spacing w:before="240" w:line="360" w:lineRule="auto"/>
              <w:jc w:val="both"/>
              <w:rPr>
                <w:sz w:val="24"/>
                <w:szCs w:val="24"/>
              </w:rPr>
            </w:pPr>
            <w:r w:rsidRPr="00983D1A">
              <w:rPr>
                <w:sz w:val="24"/>
                <w:szCs w:val="24"/>
              </w:rPr>
              <w:t xml:space="preserve">  Hypovolemic (n= 62)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ACE3A6" w14:textId="77777777" w:rsidR="00983D1A" w:rsidRPr="00983D1A" w:rsidRDefault="00983D1A" w:rsidP="00983D1A">
            <w:pPr>
              <w:spacing w:before="240" w:line="360" w:lineRule="auto"/>
              <w:jc w:val="center"/>
              <w:rPr>
                <w:sz w:val="24"/>
                <w:szCs w:val="24"/>
              </w:rPr>
            </w:pPr>
            <w:r w:rsidRPr="00983D1A">
              <w:rPr>
                <w:sz w:val="24"/>
                <w:szCs w:val="24"/>
              </w:rPr>
              <w:t>58 (39.2%)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A634AA" w14:textId="77777777" w:rsidR="00983D1A" w:rsidRPr="00983D1A" w:rsidRDefault="00983D1A" w:rsidP="00983D1A">
            <w:pPr>
              <w:spacing w:before="240" w:line="360" w:lineRule="auto"/>
              <w:jc w:val="center"/>
              <w:rPr>
                <w:sz w:val="24"/>
                <w:szCs w:val="24"/>
              </w:rPr>
            </w:pPr>
            <w:r w:rsidRPr="00983D1A">
              <w:rPr>
                <w:sz w:val="24"/>
                <w:szCs w:val="24"/>
              </w:rPr>
              <w:t>13 (43.3%)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3F4409" w14:textId="77777777" w:rsidR="00983D1A" w:rsidRPr="00983D1A" w:rsidRDefault="00983D1A" w:rsidP="00983D1A">
            <w:pPr>
              <w:spacing w:before="240" w:line="360" w:lineRule="auto"/>
              <w:jc w:val="center"/>
              <w:rPr>
                <w:sz w:val="24"/>
                <w:szCs w:val="24"/>
              </w:rPr>
            </w:pPr>
            <w:r w:rsidRPr="00983D1A">
              <w:rPr>
                <w:sz w:val="24"/>
                <w:szCs w:val="24"/>
              </w:rPr>
              <w:t>6 (9.7%)</w:t>
            </w:r>
          </w:p>
        </w:tc>
      </w:tr>
      <w:tr w:rsidR="00983D1A" w:rsidRPr="00983D1A" w14:paraId="6169B007" w14:textId="77777777" w:rsidTr="00501B27">
        <w:trPr>
          <w:trHeight w:val="285"/>
        </w:trPr>
        <w:tc>
          <w:tcPr>
            <w:tcW w:w="27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2D2DB" w14:textId="77777777" w:rsidR="00983D1A" w:rsidRPr="00983D1A" w:rsidRDefault="00983D1A" w:rsidP="00983D1A">
            <w:pPr>
              <w:spacing w:before="240" w:line="360" w:lineRule="auto"/>
              <w:jc w:val="both"/>
              <w:rPr>
                <w:sz w:val="24"/>
                <w:szCs w:val="24"/>
              </w:rPr>
            </w:pPr>
            <w:r w:rsidRPr="00983D1A">
              <w:rPr>
                <w:sz w:val="24"/>
                <w:szCs w:val="24"/>
              </w:rPr>
              <w:t xml:space="preserve">  Euvolemic (n= 97)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FDB53" w14:textId="77777777" w:rsidR="00983D1A" w:rsidRPr="00983D1A" w:rsidRDefault="00983D1A" w:rsidP="00983D1A">
            <w:pPr>
              <w:spacing w:before="240" w:line="360" w:lineRule="auto"/>
              <w:jc w:val="center"/>
              <w:rPr>
                <w:sz w:val="24"/>
                <w:szCs w:val="24"/>
              </w:rPr>
            </w:pPr>
            <w:r w:rsidRPr="00983D1A">
              <w:rPr>
                <w:sz w:val="24"/>
                <w:szCs w:val="24"/>
              </w:rPr>
              <w:t>87 (58.8%)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3DC8BB" w14:textId="77777777" w:rsidR="00983D1A" w:rsidRPr="00983D1A" w:rsidRDefault="00983D1A" w:rsidP="00983D1A">
            <w:pPr>
              <w:spacing w:before="240" w:line="360" w:lineRule="auto"/>
              <w:jc w:val="center"/>
              <w:rPr>
                <w:sz w:val="24"/>
                <w:szCs w:val="24"/>
              </w:rPr>
            </w:pPr>
            <w:r w:rsidRPr="00983D1A">
              <w:rPr>
                <w:sz w:val="24"/>
                <w:szCs w:val="24"/>
              </w:rPr>
              <w:t>15 (50.0%)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A9602" w14:textId="77777777" w:rsidR="00983D1A" w:rsidRPr="00983D1A" w:rsidRDefault="00983D1A" w:rsidP="00983D1A">
            <w:pPr>
              <w:spacing w:before="240" w:line="360" w:lineRule="auto"/>
              <w:jc w:val="center"/>
              <w:rPr>
                <w:sz w:val="24"/>
                <w:szCs w:val="24"/>
              </w:rPr>
            </w:pPr>
            <w:r w:rsidRPr="00983D1A">
              <w:rPr>
                <w:sz w:val="24"/>
                <w:szCs w:val="24"/>
              </w:rPr>
              <w:t>20 (64.5%)</w:t>
            </w:r>
          </w:p>
        </w:tc>
      </w:tr>
      <w:tr w:rsidR="00983D1A" w:rsidRPr="00983D1A" w14:paraId="1F95C20A" w14:textId="77777777" w:rsidTr="00501B27">
        <w:trPr>
          <w:trHeight w:val="795"/>
        </w:trPr>
        <w:tc>
          <w:tcPr>
            <w:tcW w:w="27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92EC90" w14:textId="77777777" w:rsidR="00983D1A" w:rsidRPr="00983D1A" w:rsidRDefault="00983D1A" w:rsidP="00983D1A">
            <w:pPr>
              <w:spacing w:before="240" w:line="360" w:lineRule="auto"/>
              <w:jc w:val="both"/>
              <w:rPr>
                <w:sz w:val="24"/>
                <w:szCs w:val="24"/>
              </w:rPr>
            </w:pPr>
            <w:r w:rsidRPr="00983D1A">
              <w:rPr>
                <w:sz w:val="24"/>
                <w:szCs w:val="24"/>
              </w:rPr>
              <w:t xml:space="preserve">  Hypervolemic (n= 6)</w:t>
            </w:r>
          </w:p>
          <w:p w14:paraId="558A18FE" w14:textId="77777777" w:rsidR="00983D1A" w:rsidRPr="00983D1A" w:rsidRDefault="00983D1A" w:rsidP="00983D1A">
            <w:pPr>
              <w:spacing w:before="240" w:line="360" w:lineRule="auto"/>
              <w:jc w:val="both"/>
              <w:rPr>
                <w:sz w:val="24"/>
                <w:szCs w:val="24"/>
              </w:rPr>
            </w:pPr>
            <w:r w:rsidRPr="00983D1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EDA975" w14:textId="77777777" w:rsidR="00983D1A" w:rsidRPr="00983D1A" w:rsidRDefault="00983D1A" w:rsidP="00983D1A">
            <w:pPr>
              <w:spacing w:before="240" w:line="360" w:lineRule="auto"/>
              <w:jc w:val="center"/>
              <w:rPr>
                <w:sz w:val="24"/>
                <w:szCs w:val="24"/>
              </w:rPr>
            </w:pPr>
            <w:r w:rsidRPr="00983D1A">
              <w:rPr>
                <w:sz w:val="24"/>
                <w:szCs w:val="24"/>
              </w:rPr>
              <w:t>3 (2.0%)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8AB789" w14:textId="77777777" w:rsidR="00983D1A" w:rsidRPr="00983D1A" w:rsidRDefault="00983D1A" w:rsidP="00983D1A">
            <w:pPr>
              <w:spacing w:before="240" w:line="360" w:lineRule="auto"/>
              <w:jc w:val="center"/>
              <w:rPr>
                <w:sz w:val="24"/>
                <w:szCs w:val="24"/>
              </w:rPr>
            </w:pPr>
            <w:r w:rsidRPr="00983D1A">
              <w:rPr>
                <w:sz w:val="24"/>
                <w:szCs w:val="24"/>
              </w:rPr>
              <w:t>2 (6.7%)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AFC7EE" w14:textId="77777777" w:rsidR="00983D1A" w:rsidRPr="00983D1A" w:rsidRDefault="00983D1A" w:rsidP="00983D1A">
            <w:pPr>
              <w:spacing w:before="240" w:line="360" w:lineRule="auto"/>
              <w:jc w:val="center"/>
              <w:rPr>
                <w:sz w:val="24"/>
                <w:szCs w:val="24"/>
              </w:rPr>
            </w:pPr>
            <w:r w:rsidRPr="00983D1A">
              <w:rPr>
                <w:sz w:val="24"/>
                <w:szCs w:val="24"/>
              </w:rPr>
              <w:t>5 (16.1%)</w:t>
            </w:r>
          </w:p>
        </w:tc>
      </w:tr>
    </w:tbl>
    <w:p w14:paraId="4F41C589" w14:textId="77777777" w:rsidR="00983D1A" w:rsidRPr="00983D1A" w:rsidRDefault="00983D1A" w:rsidP="00983D1A">
      <w:pPr>
        <w:spacing w:line="360" w:lineRule="auto"/>
        <w:jc w:val="both"/>
        <w:rPr>
          <w:sz w:val="24"/>
          <w:szCs w:val="24"/>
        </w:rPr>
      </w:pPr>
    </w:p>
    <w:p w14:paraId="2943F2AF" w14:textId="77777777" w:rsidR="00983D1A" w:rsidRPr="00983D1A" w:rsidRDefault="00983D1A" w:rsidP="00983D1A">
      <w:pPr>
        <w:spacing w:line="360" w:lineRule="auto"/>
        <w:jc w:val="both"/>
        <w:rPr>
          <w:sz w:val="24"/>
          <w:szCs w:val="24"/>
        </w:rPr>
      </w:pPr>
      <w:r w:rsidRPr="00983D1A">
        <w:rPr>
          <w:sz w:val="24"/>
          <w:szCs w:val="24"/>
        </w:rPr>
        <w:t xml:space="preserve">Supplementary Table 1 displayed the management of hyponatraemia from another perspective. The percentage of patients is according to the total number of patients receiving each treatment. NaCl= sodium chloride. </w:t>
      </w:r>
    </w:p>
    <w:p w14:paraId="2EC1FC37" w14:textId="77777777" w:rsidR="00983D1A" w:rsidRPr="00983D1A" w:rsidRDefault="00983D1A" w:rsidP="00983D1A"/>
    <w:p w14:paraId="33AF7256" w14:textId="77777777" w:rsidR="00983D1A" w:rsidRDefault="00983D1A" w:rsidP="00983D1A">
      <w:pPr>
        <w:spacing w:line="480" w:lineRule="auto"/>
        <w:jc w:val="both"/>
        <w:rPr>
          <w:sz w:val="24"/>
          <w:szCs w:val="24"/>
        </w:rPr>
      </w:pPr>
    </w:p>
    <w:p w14:paraId="0ACAC5B5" w14:textId="77777777" w:rsidR="00983D1A" w:rsidRDefault="00983D1A" w:rsidP="00983D1A">
      <w:pPr>
        <w:spacing w:line="480" w:lineRule="auto"/>
        <w:jc w:val="both"/>
        <w:rPr>
          <w:sz w:val="24"/>
          <w:szCs w:val="24"/>
        </w:rPr>
      </w:pPr>
    </w:p>
    <w:p w14:paraId="192EDF8F" w14:textId="2F207239" w:rsidR="00983D1A" w:rsidRDefault="00983D1A" w:rsidP="00983D1A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Appendix 5 </w:t>
      </w:r>
    </w:p>
    <w:p w14:paraId="36433283" w14:textId="77777777" w:rsidR="00983D1A" w:rsidRDefault="00983D1A" w:rsidP="00983D1A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Supplementary Figure 4: Change in serum Na after the first 24 hours  </w:t>
      </w:r>
    </w:p>
    <w:p w14:paraId="0B8D45B3" w14:textId="64710CFA" w:rsidR="00983D1A" w:rsidRDefault="00983D1A" w:rsidP="00983D1A">
      <w:pPr>
        <w:spacing w:line="480" w:lineRule="auto"/>
        <w:jc w:val="both"/>
        <w:rPr>
          <w:sz w:val="24"/>
          <w:szCs w:val="24"/>
        </w:rPr>
      </w:pPr>
      <w:r w:rsidRPr="00983D1A">
        <w:rPr>
          <w:noProof/>
          <w:sz w:val="24"/>
          <w:szCs w:val="24"/>
        </w:rPr>
        <w:drawing>
          <wp:inline distT="0" distB="0" distL="0" distR="0" wp14:anchorId="7158BF67" wp14:editId="334531A3">
            <wp:extent cx="5731510" cy="3459480"/>
            <wp:effectExtent l="0" t="0" r="2540" b="7620"/>
            <wp:docPr id="69694568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F9EB1" w14:textId="77777777" w:rsidR="007D16A8" w:rsidRDefault="007D16A8"/>
    <w:sectPr w:rsidR="007D16A8" w:rsidSect="00983D1A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D1A"/>
    <w:rsid w:val="00654B80"/>
    <w:rsid w:val="0071190F"/>
    <w:rsid w:val="007D16A8"/>
    <w:rsid w:val="00910E79"/>
    <w:rsid w:val="00983D1A"/>
    <w:rsid w:val="00AD7AA7"/>
    <w:rsid w:val="00BA735B"/>
    <w:rsid w:val="00F9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4F0DA"/>
  <w15:chartTrackingRefBased/>
  <w15:docId w15:val="{B7B0BBCF-157F-44FC-AFC8-D40739F8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D1A"/>
    <w:pPr>
      <w:spacing w:after="0" w:line="276" w:lineRule="auto"/>
    </w:pPr>
    <w:rPr>
      <w:rFonts w:ascii="Arial" w:eastAsia="Arial" w:hAnsi="Arial" w:cs="Arial"/>
      <w:kern w:val="0"/>
      <w:lang w:val="en-GB"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Ong</dc:creator>
  <cp:keywords/>
  <dc:description/>
  <cp:lastModifiedBy>Adeloye, Davies</cp:lastModifiedBy>
  <cp:revision>2</cp:revision>
  <dcterms:created xsi:type="dcterms:W3CDTF">2024-11-26T03:47:00Z</dcterms:created>
  <dcterms:modified xsi:type="dcterms:W3CDTF">2024-11-26T09:49:00Z</dcterms:modified>
</cp:coreProperties>
</file>