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838D4" w14:textId="2C88F0DD" w:rsidR="00745CA1" w:rsidRDefault="00745CA1" w:rsidP="00745CA1">
      <w:pPr>
        <w:spacing w:line="360" w:lineRule="auto"/>
        <w:jc w:val="both"/>
        <w:rPr>
          <w:b/>
          <w:bCs/>
          <w:kern w:val="24"/>
          <w:lang w:eastAsia="en-IN" w:bidi="hi-IN"/>
        </w:rPr>
      </w:pPr>
      <w:r>
        <w:rPr>
          <w:b/>
          <w:bCs/>
          <w:kern w:val="24"/>
          <w:lang w:eastAsia="en-IN" w:bidi="hi-IN"/>
        </w:rPr>
        <w:t>Supplementary Material</w:t>
      </w:r>
      <w:proofErr w:type="spellStart"/>
    </w:p>
    <w:p w14:paraId="6349BBA7" w14:textId="1C8D0B94" w:rsidR="00745CA1" w:rsidRPr="005E2372" w:rsidRDefault="00745CA1" w:rsidP="00745CA1">
      <w:pPr>
        <w:spacing w:line="360" w:lineRule="auto"/>
        <w:jc w:val="both"/>
        <w:rPr>
          <w:b/>
          <w:bCs/>
          <w:kern w:val="24"/>
          <w:lang w:eastAsia="en-IN" w:bidi="hi-IN"/>
        </w:rPr>
      </w:pPr>
      <w:proofErr w:type="spellEnd"/>
      <w:r w:rsidRPr="005E2372">
        <w:rPr>
          <w:b/>
          <w:bCs/>
          <w:kern w:val="24"/>
          <w:lang w:eastAsia="en-IN" w:bidi="hi-IN"/>
        </w:rPr>
        <w:t xml:space="preserve">Table </w:t>
      </w:r>
      <w:r>
        <w:rPr>
          <w:b/>
          <w:bCs/>
          <w:kern w:val="24"/>
          <w:lang w:eastAsia="en-IN" w:bidi="hi-IN"/>
        </w:rPr>
        <w:t>S</w:t>
      </w:r>
      <w:r w:rsidRPr="005E2372">
        <w:rPr>
          <w:b/>
          <w:bCs/>
          <w:kern w:val="24"/>
          <w:lang w:eastAsia="en-IN" w:bidi="hi-IN"/>
        </w:rPr>
        <w:t>5: Themes under Cultural Practices during Pregnancy</w:t>
      </w:r>
    </w:p>
    <w:tbl>
      <w:tblPr>
        <w:tblStyle w:val="TableGrid"/>
        <w:tblW w:w="0" w:type="auto"/>
        <w:tblLook w:val="04A0" w:firstRow="1" w:lastRow="0" w:firstColumn="1" w:lastColumn="0" w:noHBand="0" w:noVBand="1"/>
      </w:tblPr>
      <w:tblGrid>
        <w:gridCol w:w="9016"/>
      </w:tblGrid>
      <w:tr w:rsidR="00745CA1" w:rsidRPr="003C0354" w14:paraId="434B1342" w14:textId="77777777" w:rsidTr="00A5345D">
        <w:trPr>
          <w:trHeight w:val="20"/>
        </w:trPr>
        <w:tc>
          <w:tcPr>
            <w:tcW w:w="9158" w:type="dxa"/>
          </w:tcPr>
          <w:p w14:paraId="1EB0EF81" w14:textId="77777777" w:rsidR="00745CA1" w:rsidRPr="003C0354" w:rsidRDefault="00745CA1" w:rsidP="00A5345D">
            <w:pPr>
              <w:spacing w:line="360" w:lineRule="auto"/>
              <w:contextualSpacing/>
              <w:jc w:val="both"/>
              <w:rPr>
                <w:rFonts w:eastAsia="Calibri"/>
                <w:b/>
                <w:bCs/>
                <w:i/>
                <w:iCs/>
              </w:rPr>
            </w:pPr>
            <w:r w:rsidRPr="003C0354">
              <w:rPr>
                <w:rFonts w:eastAsia="Calibri"/>
                <w:b/>
                <w:bCs/>
                <w:i/>
                <w:iCs/>
                <w:u w:val="single"/>
              </w:rPr>
              <w:t>Theme 1: Food and eating practices</w:t>
            </w:r>
            <w:r w:rsidRPr="003C0354">
              <w:rPr>
                <w:rFonts w:eastAsia="Calibri"/>
                <w:b/>
                <w:bCs/>
                <w:i/>
                <w:iCs/>
              </w:rPr>
              <w:t xml:space="preserve">: </w:t>
            </w:r>
          </w:p>
          <w:p w14:paraId="04E0E8AE" w14:textId="77777777" w:rsidR="00745CA1" w:rsidRPr="003C0354" w:rsidRDefault="00745CA1" w:rsidP="00A5345D">
            <w:pPr>
              <w:spacing w:line="360" w:lineRule="auto"/>
              <w:jc w:val="both"/>
              <w:rPr>
                <w:rFonts w:eastAsia="Calibri"/>
                <w:i/>
                <w:iCs/>
              </w:rPr>
            </w:pPr>
            <w:r w:rsidRPr="003C0354">
              <w:rPr>
                <w:rFonts w:eastAsia="Calibri"/>
              </w:rPr>
              <w:t>The sub-themes were diet as prime source of survival, food and water restriction, omitting certain food items, not to eat and drink in public.</w:t>
            </w:r>
          </w:p>
        </w:tc>
      </w:tr>
      <w:tr w:rsidR="00745CA1" w:rsidRPr="003C0354" w14:paraId="6E5D2167" w14:textId="77777777" w:rsidTr="00A5345D">
        <w:trPr>
          <w:trHeight w:val="20"/>
        </w:trPr>
        <w:tc>
          <w:tcPr>
            <w:tcW w:w="9158" w:type="dxa"/>
          </w:tcPr>
          <w:p w14:paraId="322E9FB9" w14:textId="77777777" w:rsidR="00745CA1" w:rsidRPr="003C0354" w:rsidRDefault="00745CA1" w:rsidP="00A5345D">
            <w:pPr>
              <w:spacing w:line="360" w:lineRule="auto"/>
              <w:ind w:left="342"/>
              <w:contextualSpacing/>
              <w:jc w:val="both"/>
              <w:rPr>
                <w:rFonts w:eastAsia="Calibri"/>
                <w:b/>
                <w:bCs/>
                <w:i/>
                <w:iCs/>
              </w:rPr>
            </w:pPr>
            <w:r w:rsidRPr="00182BCC">
              <w:rPr>
                <w:rFonts w:eastAsia="Calibri"/>
                <w:i/>
              </w:rPr>
              <w:t>Sub-theme 1.1:</w:t>
            </w:r>
            <w:r w:rsidRPr="003C0354">
              <w:rPr>
                <w:rFonts w:eastAsia="Calibri"/>
                <w:iCs/>
              </w:rPr>
              <w:t xml:space="preserve"> Diet as a prime source of survival:</w:t>
            </w:r>
            <w:r w:rsidRPr="003C0354">
              <w:rPr>
                <w:rFonts w:eastAsia="Calibri"/>
                <w:b/>
                <w:bCs/>
                <w:i/>
                <w:iCs/>
              </w:rPr>
              <w:t xml:space="preserve"> </w:t>
            </w:r>
            <w:r w:rsidRPr="003C0354">
              <w:rPr>
                <w:rFonts w:eastAsia="Calibri"/>
              </w:rPr>
              <w:t xml:space="preserve">women </w:t>
            </w:r>
            <w:r w:rsidRPr="003C0354">
              <w:rPr>
                <w:color w:val="000000"/>
                <w:kern w:val="24"/>
                <w:lang w:eastAsia="en-IN" w:bidi="hi-IN"/>
              </w:rPr>
              <w:t xml:space="preserve">believed that diet is very important during pregnancy, making women strong and needed for the baby to grow healthy. At the same time, they also omit certain foods during pregnancy.  </w:t>
            </w:r>
          </w:p>
          <w:p w14:paraId="41B24064" w14:textId="77777777" w:rsidR="00745CA1" w:rsidRPr="003C0354" w:rsidRDefault="00745CA1" w:rsidP="00A5345D">
            <w:pPr>
              <w:spacing w:line="360" w:lineRule="auto"/>
              <w:ind w:left="342"/>
              <w:jc w:val="both"/>
              <w:rPr>
                <w:rFonts w:eastAsia="Calibri"/>
                <w:b/>
                <w:bCs/>
                <w:i/>
                <w:iCs/>
              </w:rPr>
            </w:pPr>
            <w:r w:rsidRPr="003C0354">
              <w:rPr>
                <w:i/>
                <w:iCs/>
                <w:color w:val="000000"/>
                <w:kern w:val="24"/>
                <w:lang w:eastAsia="en-IN" w:bidi="hi-IN"/>
              </w:rPr>
              <w:t>“I took food with ghee, milk, wheat preparations (</w:t>
            </w:r>
            <w:proofErr w:type="spellStart"/>
            <w:r w:rsidRPr="003C0354">
              <w:rPr>
                <w:i/>
                <w:iCs/>
                <w:color w:val="000000"/>
                <w:kern w:val="24"/>
                <w:lang w:eastAsia="en-IN" w:bidi="hi-IN"/>
              </w:rPr>
              <w:t>Dhalia</w:t>
            </w:r>
            <w:proofErr w:type="spellEnd"/>
            <w:r w:rsidRPr="003C0354">
              <w:rPr>
                <w:i/>
                <w:iCs/>
                <w:color w:val="000000"/>
                <w:kern w:val="24"/>
                <w:lang w:eastAsia="en-IN" w:bidi="hi-IN"/>
              </w:rPr>
              <w:t xml:space="preserve">), and vegetables; I used to eat everything, but some foods I omitted, like brinjal, pumpkin, green peas, black gram dhal </w:t>
            </w:r>
            <w:proofErr w:type="gramStart"/>
            <w:r w:rsidRPr="003C0354">
              <w:rPr>
                <w:i/>
                <w:iCs/>
                <w:color w:val="000000"/>
                <w:kern w:val="24"/>
                <w:lang w:eastAsia="en-IN" w:bidi="hi-IN"/>
              </w:rPr>
              <w:t>and  Spicy</w:t>
            </w:r>
            <w:proofErr w:type="gramEnd"/>
            <w:r w:rsidRPr="003C0354">
              <w:rPr>
                <w:i/>
                <w:iCs/>
                <w:color w:val="000000"/>
                <w:kern w:val="24"/>
                <w:lang w:eastAsia="en-IN" w:bidi="hi-IN"/>
              </w:rPr>
              <w:t xml:space="preserve"> (very less) for the well-being of mother and baby etc.….” she added.”</w:t>
            </w:r>
          </w:p>
        </w:tc>
      </w:tr>
      <w:tr w:rsidR="00745CA1" w:rsidRPr="003C0354" w14:paraId="6F7840DA" w14:textId="77777777" w:rsidTr="00A5345D">
        <w:trPr>
          <w:trHeight w:val="20"/>
        </w:trPr>
        <w:tc>
          <w:tcPr>
            <w:tcW w:w="9158" w:type="dxa"/>
          </w:tcPr>
          <w:p w14:paraId="05D76DE6" w14:textId="77777777" w:rsidR="00745CA1" w:rsidRPr="003C0354" w:rsidRDefault="00745CA1" w:rsidP="00A5345D">
            <w:pPr>
              <w:spacing w:line="360" w:lineRule="auto"/>
              <w:ind w:left="342"/>
              <w:contextualSpacing/>
              <w:jc w:val="both"/>
              <w:rPr>
                <w:rFonts w:eastAsia="Calibri"/>
              </w:rPr>
            </w:pPr>
            <w:r w:rsidRPr="00182BCC">
              <w:rPr>
                <w:rFonts w:eastAsia="Calibri"/>
                <w:i/>
              </w:rPr>
              <w:t>Sub-theme 1.2:</w:t>
            </w:r>
            <w:r w:rsidRPr="003C0354">
              <w:rPr>
                <w:rFonts w:eastAsia="Calibri"/>
                <w:iCs/>
              </w:rPr>
              <w:t xml:space="preserve"> Food and water restriction:</w:t>
            </w:r>
            <w:r w:rsidRPr="003C0354">
              <w:rPr>
                <w:rFonts w:eastAsia="Calibri"/>
              </w:rPr>
              <w:t xml:space="preserve"> During pregnancy it’s practiced </w:t>
            </w:r>
            <w:proofErr w:type="gramStart"/>
            <w:r w:rsidRPr="003C0354">
              <w:rPr>
                <w:rFonts w:eastAsia="Calibri"/>
              </w:rPr>
              <w:t>to eat</w:t>
            </w:r>
            <w:proofErr w:type="gramEnd"/>
            <w:r w:rsidRPr="003C0354">
              <w:rPr>
                <w:rFonts w:eastAsia="Calibri"/>
              </w:rPr>
              <w:t xml:space="preserve"> and drink less (not full stomach), frequency of eating would increase, but amount should be less. </w:t>
            </w:r>
          </w:p>
          <w:p w14:paraId="349FBF3C" w14:textId="77777777" w:rsidR="00745CA1" w:rsidRPr="003C0354" w:rsidRDefault="00745CA1" w:rsidP="00A5345D">
            <w:pPr>
              <w:spacing w:line="360" w:lineRule="auto"/>
              <w:ind w:left="342"/>
              <w:jc w:val="both"/>
              <w:rPr>
                <w:rFonts w:eastAsia="Calibri"/>
              </w:rPr>
            </w:pPr>
            <w:r w:rsidRPr="003C0354">
              <w:rPr>
                <w:i/>
                <w:iCs/>
                <w:color w:val="000000"/>
                <w:kern w:val="24"/>
                <w:lang w:eastAsia="en-IN" w:bidi="hi-IN"/>
              </w:rPr>
              <w:t>“I was told not to eat full stomach as this can put pressure on growing baby” and baby would grow larger in size, and it may result into difficulty at the time of delivery.”</w:t>
            </w:r>
          </w:p>
        </w:tc>
      </w:tr>
      <w:tr w:rsidR="00745CA1" w:rsidRPr="003C0354" w14:paraId="7B6F998E" w14:textId="77777777" w:rsidTr="00A5345D">
        <w:trPr>
          <w:trHeight w:val="20"/>
        </w:trPr>
        <w:tc>
          <w:tcPr>
            <w:tcW w:w="9158" w:type="dxa"/>
          </w:tcPr>
          <w:p w14:paraId="735CE626" w14:textId="77777777" w:rsidR="00745CA1" w:rsidRPr="003C0354" w:rsidRDefault="00745CA1" w:rsidP="00A5345D">
            <w:pPr>
              <w:spacing w:line="360" w:lineRule="auto"/>
              <w:ind w:left="342"/>
              <w:contextualSpacing/>
              <w:jc w:val="both"/>
              <w:rPr>
                <w:rFonts w:eastAsia="Calibri"/>
              </w:rPr>
            </w:pPr>
            <w:r w:rsidRPr="00182BCC">
              <w:rPr>
                <w:rFonts w:eastAsia="Calibri"/>
                <w:i/>
              </w:rPr>
              <w:t>Sub-theme 1.3:</w:t>
            </w:r>
            <w:r w:rsidRPr="003C0354">
              <w:rPr>
                <w:rFonts w:eastAsia="Calibri"/>
                <w:iCs/>
              </w:rPr>
              <w:t xml:space="preserve"> Omitting certain food items:</w:t>
            </w:r>
            <w:r w:rsidRPr="003C0354">
              <w:rPr>
                <w:rFonts w:eastAsia="Calibri"/>
              </w:rPr>
              <w:t xml:space="preserve"> it is also believed not to eat certain food items like yellow-colored fruits (papaya), few vegetables (pumpkin, brinjal), </w:t>
            </w:r>
          </w:p>
          <w:p w14:paraId="4DF642DB" w14:textId="77777777" w:rsidR="00745CA1" w:rsidRPr="003C0354" w:rsidRDefault="00745CA1" w:rsidP="00A5345D">
            <w:pPr>
              <w:spacing w:line="360" w:lineRule="auto"/>
              <w:ind w:left="342"/>
              <w:jc w:val="both"/>
              <w:rPr>
                <w:rFonts w:eastAsia="Calibri"/>
              </w:rPr>
            </w:pPr>
            <w:r w:rsidRPr="003C0354">
              <w:rPr>
                <w:i/>
                <w:iCs/>
                <w:color w:val="000000"/>
                <w:kern w:val="24"/>
                <w:lang w:eastAsia="en-IN" w:bidi="hi-IN"/>
              </w:rPr>
              <w:t>“</w:t>
            </w:r>
            <w:proofErr w:type="gramStart"/>
            <w:r w:rsidRPr="003C0354">
              <w:rPr>
                <w:i/>
                <w:iCs/>
                <w:color w:val="000000"/>
                <w:kern w:val="24"/>
                <w:lang w:eastAsia="en-IN" w:bidi="hi-IN"/>
              </w:rPr>
              <w:t>in</w:t>
            </w:r>
            <w:proofErr w:type="gramEnd"/>
            <w:r w:rsidRPr="003C0354">
              <w:rPr>
                <w:i/>
                <w:iCs/>
                <w:color w:val="000000"/>
                <w:kern w:val="24"/>
                <w:lang w:eastAsia="en-IN" w:bidi="hi-IN"/>
              </w:rPr>
              <w:t xml:space="preserve"> our community, it is commonly believed that pregnant women should not eat green vegetables, Yarm, pulses, red grams, papaya and mangoes, which would cause harm to the growing fetus inside the mother’s womb.”</w:t>
            </w:r>
          </w:p>
        </w:tc>
      </w:tr>
      <w:tr w:rsidR="00745CA1" w:rsidRPr="003C0354" w14:paraId="033E5D3D" w14:textId="77777777" w:rsidTr="00A5345D">
        <w:trPr>
          <w:trHeight w:val="20"/>
        </w:trPr>
        <w:tc>
          <w:tcPr>
            <w:tcW w:w="9158" w:type="dxa"/>
          </w:tcPr>
          <w:p w14:paraId="0362E02A" w14:textId="77777777" w:rsidR="00745CA1" w:rsidRPr="003C0354" w:rsidRDefault="00745CA1" w:rsidP="00A5345D">
            <w:pPr>
              <w:spacing w:line="360" w:lineRule="auto"/>
              <w:contextualSpacing/>
              <w:jc w:val="both"/>
              <w:rPr>
                <w:b/>
                <w:bCs/>
                <w:color w:val="000000"/>
                <w:kern w:val="24"/>
                <w:lang w:eastAsia="en-IN" w:bidi="hi-IN"/>
              </w:rPr>
            </w:pPr>
            <w:r w:rsidRPr="003C0354">
              <w:rPr>
                <w:rFonts w:eastAsia="Calibri"/>
                <w:b/>
                <w:bCs/>
                <w:i/>
                <w:u w:val="single"/>
              </w:rPr>
              <w:t xml:space="preserve">Theme 2: </w:t>
            </w:r>
            <w:r w:rsidRPr="003C0354">
              <w:rPr>
                <w:b/>
                <w:bCs/>
                <w:i/>
                <w:kern w:val="24"/>
                <w:u w:val="single"/>
                <w:lang w:eastAsia="en-IN" w:bidi="hi-IN"/>
              </w:rPr>
              <w:t>Religious Practices</w:t>
            </w:r>
            <w:r w:rsidRPr="003C0354">
              <w:rPr>
                <w:i/>
                <w:kern w:val="24"/>
                <w:lang w:eastAsia="en-IN" w:bidi="hi-IN"/>
              </w:rPr>
              <w:t>:</w:t>
            </w:r>
            <w:r w:rsidRPr="003C0354">
              <w:rPr>
                <w:b/>
                <w:bCs/>
                <w:kern w:val="24"/>
                <w:lang w:eastAsia="en-IN" w:bidi="hi-IN"/>
              </w:rPr>
              <w:t xml:space="preserve"> </w:t>
            </w:r>
            <w:r w:rsidRPr="003C0354">
              <w:rPr>
                <w:kern w:val="24"/>
                <w:lang w:eastAsia="en-IN" w:bidi="hi-IN"/>
              </w:rPr>
              <w:t>This theme describes the sub-themes related to religious practices like prayer and going to a religious place.</w:t>
            </w:r>
          </w:p>
        </w:tc>
      </w:tr>
      <w:tr w:rsidR="00745CA1" w:rsidRPr="003C0354" w14:paraId="4365C836" w14:textId="77777777" w:rsidTr="00A5345D">
        <w:trPr>
          <w:trHeight w:val="20"/>
        </w:trPr>
        <w:tc>
          <w:tcPr>
            <w:tcW w:w="9158" w:type="dxa"/>
          </w:tcPr>
          <w:p w14:paraId="0A8BA68F" w14:textId="77777777" w:rsidR="00745CA1" w:rsidRPr="003C0354" w:rsidRDefault="00745CA1" w:rsidP="00A5345D">
            <w:pPr>
              <w:spacing w:line="360" w:lineRule="auto"/>
              <w:ind w:left="432"/>
              <w:contextualSpacing/>
              <w:jc w:val="both"/>
              <w:rPr>
                <w:rFonts w:eastAsia="Calibri"/>
                <w:b/>
                <w:bCs/>
              </w:rPr>
            </w:pPr>
            <w:r w:rsidRPr="00182BCC">
              <w:rPr>
                <w:rFonts w:eastAsia="Calibri"/>
                <w:i/>
              </w:rPr>
              <w:t>Sub-theme 2.1:</w:t>
            </w:r>
            <w:r w:rsidRPr="003C0354">
              <w:rPr>
                <w:rFonts w:eastAsia="Calibri"/>
                <w:iCs/>
              </w:rPr>
              <w:t xml:space="preserve"> </w:t>
            </w:r>
            <w:r w:rsidRPr="003C0354">
              <w:rPr>
                <w:iCs/>
                <w:kern w:val="24"/>
                <w:lang w:eastAsia="en-IN" w:bidi="hi-IN"/>
              </w:rPr>
              <w:t>Prayer and Going to Religious Place:</w:t>
            </w:r>
            <w:r w:rsidRPr="003C0354">
              <w:rPr>
                <w:b/>
                <w:bCs/>
                <w:i/>
                <w:kern w:val="24"/>
                <w:lang w:eastAsia="en-IN" w:bidi="hi-IN"/>
              </w:rPr>
              <w:t xml:space="preserve"> </w:t>
            </w:r>
            <w:r w:rsidRPr="003C0354">
              <w:rPr>
                <w:kern w:val="24"/>
                <w:lang w:eastAsia="en-IN" w:bidi="hi-IN"/>
              </w:rPr>
              <w:t>Families in the study had numerous beliefs and practices related to pregnancy and delivery.</w:t>
            </w:r>
            <w:r w:rsidRPr="003C0354">
              <w:rPr>
                <w:b/>
                <w:bCs/>
                <w:kern w:val="24"/>
                <w:lang w:eastAsia="en-IN" w:bidi="hi-IN"/>
              </w:rPr>
              <w:t xml:space="preserve"> </w:t>
            </w:r>
            <w:r w:rsidRPr="003C0354">
              <w:rPr>
                <w:kern w:val="24"/>
                <w:lang w:eastAsia="en-IN" w:bidi="hi-IN"/>
              </w:rPr>
              <w:t xml:space="preserve">They pray to “God” to give strength to the women to carry out throughout the pregnancy and have the courage to undergo a delivery process and to prevent complications. </w:t>
            </w:r>
          </w:p>
          <w:p w14:paraId="2A8174AD" w14:textId="77777777" w:rsidR="00745CA1" w:rsidRPr="003C0354" w:rsidRDefault="00745CA1" w:rsidP="00A5345D">
            <w:pPr>
              <w:spacing w:line="360" w:lineRule="auto"/>
              <w:ind w:left="432"/>
              <w:jc w:val="both"/>
              <w:rPr>
                <w:rFonts w:eastAsia="Calibri"/>
                <w:b/>
                <w:bCs/>
              </w:rPr>
            </w:pPr>
            <w:r w:rsidRPr="003C0354">
              <w:rPr>
                <w:i/>
                <w:iCs/>
                <w:color w:val="000000"/>
                <w:kern w:val="24"/>
                <w:lang w:eastAsia="en-IN" w:bidi="hi-IN"/>
              </w:rPr>
              <w:t>“I pray to God daily to keep me safe, and then my mind would be calm without tension. I used to get unknown strength to face things during pregnancy and delivery, too.”</w:t>
            </w:r>
          </w:p>
        </w:tc>
      </w:tr>
      <w:tr w:rsidR="00745CA1" w:rsidRPr="003C0354" w14:paraId="541F0A24" w14:textId="77777777" w:rsidTr="00A5345D">
        <w:trPr>
          <w:trHeight w:val="20"/>
        </w:trPr>
        <w:tc>
          <w:tcPr>
            <w:tcW w:w="9158" w:type="dxa"/>
          </w:tcPr>
          <w:p w14:paraId="32BE9320" w14:textId="77777777" w:rsidR="00745CA1" w:rsidRPr="003C0354" w:rsidRDefault="00745CA1" w:rsidP="00A5345D">
            <w:pPr>
              <w:spacing w:line="360" w:lineRule="auto"/>
              <w:ind w:left="432"/>
              <w:contextualSpacing/>
              <w:jc w:val="both"/>
              <w:rPr>
                <w:rFonts w:eastAsia="Calibri"/>
                <w:b/>
                <w:bCs/>
              </w:rPr>
            </w:pPr>
            <w:r w:rsidRPr="00182BCC">
              <w:rPr>
                <w:rFonts w:eastAsia="Calibri"/>
                <w:i/>
              </w:rPr>
              <w:t>Sub-theme 2.2:</w:t>
            </w:r>
            <w:r w:rsidRPr="003C0354">
              <w:rPr>
                <w:rFonts w:eastAsia="Calibri"/>
                <w:iCs/>
              </w:rPr>
              <w:t xml:space="preserve"> </w:t>
            </w:r>
            <w:r w:rsidRPr="003C0354">
              <w:rPr>
                <w:iCs/>
                <w:kern w:val="24"/>
                <w:lang w:eastAsia="en-IN" w:bidi="hi-IN"/>
              </w:rPr>
              <w:t>Emotional support to the mother during pregnancy and delivery:</w:t>
            </w:r>
            <w:r w:rsidRPr="003C0354">
              <w:rPr>
                <w:b/>
                <w:bCs/>
                <w:kern w:val="24"/>
                <w:lang w:eastAsia="en-IN" w:bidi="hi-IN"/>
              </w:rPr>
              <w:t xml:space="preserve"> </w:t>
            </w:r>
            <w:r w:rsidRPr="003C0354">
              <w:rPr>
                <w:bCs/>
                <w:kern w:val="24"/>
                <w:lang w:eastAsia="en-IN" w:bidi="hi-IN"/>
              </w:rPr>
              <w:t>I</w:t>
            </w:r>
            <w:r w:rsidRPr="003C0354">
              <w:rPr>
                <w:kern w:val="24"/>
                <w:lang w:eastAsia="en-IN" w:bidi="hi-IN"/>
              </w:rPr>
              <w:t>t was so supportive that when family members were praying for their safety and reassuring them to be safe and successful throughout the pregnancy and after delivery-.</w:t>
            </w:r>
            <w:r w:rsidRPr="003C0354">
              <w:rPr>
                <w:b/>
                <w:bCs/>
                <w:kern w:val="24"/>
                <w:lang w:eastAsia="en-IN" w:bidi="hi-IN"/>
              </w:rPr>
              <w:t xml:space="preserve"> </w:t>
            </w:r>
          </w:p>
        </w:tc>
      </w:tr>
      <w:tr w:rsidR="00745CA1" w:rsidRPr="003C0354" w14:paraId="305CBBA4" w14:textId="77777777" w:rsidTr="00A5345D">
        <w:trPr>
          <w:trHeight w:val="20"/>
        </w:trPr>
        <w:tc>
          <w:tcPr>
            <w:tcW w:w="9158" w:type="dxa"/>
          </w:tcPr>
          <w:p w14:paraId="45D4E6E9" w14:textId="77777777" w:rsidR="00745CA1" w:rsidRPr="003C0354" w:rsidRDefault="00745CA1" w:rsidP="00A5345D">
            <w:pPr>
              <w:spacing w:line="360" w:lineRule="auto"/>
              <w:contextualSpacing/>
              <w:jc w:val="both"/>
              <w:rPr>
                <w:rFonts w:eastAsia="Calibri"/>
                <w:b/>
                <w:bCs/>
              </w:rPr>
            </w:pPr>
            <w:r w:rsidRPr="003C0354">
              <w:rPr>
                <w:b/>
                <w:bCs/>
                <w:i/>
                <w:kern w:val="24"/>
                <w:u w:val="single"/>
                <w:lang w:eastAsia="en-IN" w:bidi="hi-IN"/>
              </w:rPr>
              <w:t>Theme 3: Physical activity and Rest:</w:t>
            </w:r>
            <w:r w:rsidRPr="003C0354">
              <w:rPr>
                <w:b/>
                <w:bCs/>
                <w:kern w:val="24"/>
                <w:lang w:eastAsia="en-IN" w:bidi="hi-IN"/>
              </w:rPr>
              <w:t xml:space="preserve"> </w:t>
            </w:r>
            <w:r w:rsidRPr="003C0354">
              <w:rPr>
                <w:kern w:val="24"/>
                <w:lang w:eastAsia="en-IN" w:bidi="hi-IN"/>
              </w:rPr>
              <w:t xml:space="preserve">Most women believed that doing a regular activity of daily living would ease delivery process and reduce duration. On the other hand, many families expressed their belief that if a woman is made to beat the paddy and bring grass and wood from the </w:t>
            </w:r>
            <w:r w:rsidRPr="003C0354">
              <w:rPr>
                <w:rFonts w:eastAsia="Calibri"/>
              </w:rPr>
              <w:t>jungle, that will avoid problems at the time of delivery.</w:t>
            </w:r>
          </w:p>
          <w:p w14:paraId="13AB5EB3" w14:textId="77777777" w:rsidR="00745CA1" w:rsidRPr="003C0354" w:rsidRDefault="00745CA1" w:rsidP="00A5345D">
            <w:pPr>
              <w:spacing w:line="360" w:lineRule="auto"/>
              <w:jc w:val="both"/>
              <w:rPr>
                <w:rFonts w:eastAsia="Calibri"/>
                <w:b/>
                <w:bCs/>
              </w:rPr>
            </w:pPr>
            <w:r w:rsidRPr="003C0354">
              <w:rPr>
                <w:i/>
                <w:iCs/>
                <w:color w:val="000000"/>
                <w:kern w:val="24"/>
                <w:lang w:eastAsia="en-IN" w:bidi="hi-IN"/>
              </w:rPr>
              <w:t>“</w:t>
            </w:r>
            <w:proofErr w:type="spellStart"/>
            <w:r w:rsidRPr="003C0354">
              <w:rPr>
                <w:i/>
                <w:iCs/>
                <w:color w:val="000000"/>
                <w:kern w:val="24"/>
                <w:lang w:eastAsia="en-IN" w:bidi="hi-IN"/>
              </w:rPr>
              <w:t>Chalna</w:t>
            </w:r>
            <w:proofErr w:type="spellEnd"/>
            <w:r w:rsidRPr="003C0354">
              <w:rPr>
                <w:i/>
                <w:iCs/>
                <w:color w:val="000000"/>
                <w:kern w:val="24"/>
                <w:lang w:eastAsia="en-IN" w:bidi="hi-IN"/>
              </w:rPr>
              <w:t xml:space="preserve">, </w:t>
            </w:r>
            <w:proofErr w:type="spellStart"/>
            <w:r w:rsidRPr="003C0354">
              <w:rPr>
                <w:i/>
                <w:iCs/>
                <w:color w:val="000000"/>
                <w:kern w:val="24"/>
                <w:lang w:eastAsia="en-IN" w:bidi="hi-IN"/>
              </w:rPr>
              <w:t>phirna</w:t>
            </w:r>
            <w:proofErr w:type="spellEnd"/>
            <w:r w:rsidRPr="003C0354">
              <w:rPr>
                <w:i/>
                <w:iCs/>
                <w:color w:val="000000"/>
                <w:kern w:val="24"/>
                <w:lang w:eastAsia="en-IN" w:bidi="hi-IN"/>
              </w:rPr>
              <w:t xml:space="preserve"> </w:t>
            </w:r>
            <w:proofErr w:type="spellStart"/>
            <w:r w:rsidRPr="003C0354">
              <w:rPr>
                <w:i/>
                <w:iCs/>
                <w:color w:val="000000"/>
                <w:kern w:val="24"/>
                <w:lang w:eastAsia="en-IN" w:bidi="hi-IN"/>
              </w:rPr>
              <w:t>karna</w:t>
            </w:r>
            <w:proofErr w:type="spellEnd"/>
            <w:r w:rsidRPr="003C0354">
              <w:rPr>
                <w:i/>
                <w:iCs/>
                <w:color w:val="000000"/>
                <w:kern w:val="24"/>
                <w:lang w:eastAsia="en-IN" w:bidi="hi-IN"/>
              </w:rPr>
              <w:t xml:space="preserve"> </w:t>
            </w:r>
            <w:proofErr w:type="spellStart"/>
            <w:r w:rsidRPr="003C0354">
              <w:rPr>
                <w:i/>
                <w:iCs/>
                <w:color w:val="000000"/>
                <w:kern w:val="24"/>
                <w:lang w:eastAsia="en-IN" w:bidi="hi-IN"/>
              </w:rPr>
              <w:t>chahiye</w:t>
            </w:r>
            <w:proofErr w:type="spellEnd"/>
            <w:r w:rsidRPr="003C0354">
              <w:rPr>
                <w:i/>
                <w:iCs/>
                <w:color w:val="000000"/>
                <w:kern w:val="24"/>
                <w:lang w:eastAsia="en-IN" w:bidi="hi-IN"/>
              </w:rPr>
              <w:t xml:space="preserve">…. Ni to </w:t>
            </w:r>
            <w:proofErr w:type="spellStart"/>
            <w:r w:rsidRPr="003C0354">
              <w:rPr>
                <w:i/>
                <w:iCs/>
                <w:color w:val="000000"/>
                <w:kern w:val="24"/>
                <w:lang w:eastAsia="en-IN" w:bidi="hi-IN"/>
              </w:rPr>
              <w:t>bacche</w:t>
            </w:r>
            <w:proofErr w:type="spellEnd"/>
            <w:r w:rsidRPr="003C0354">
              <w:rPr>
                <w:i/>
                <w:iCs/>
                <w:color w:val="000000"/>
                <w:kern w:val="24"/>
                <w:lang w:eastAsia="en-IN" w:bidi="hi-IN"/>
              </w:rPr>
              <w:t xml:space="preserve"> ka </w:t>
            </w:r>
            <w:proofErr w:type="spellStart"/>
            <w:r w:rsidRPr="003C0354">
              <w:rPr>
                <w:i/>
                <w:iCs/>
                <w:color w:val="000000"/>
                <w:kern w:val="24"/>
                <w:lang w:eastAsia="en-IN" w:bidi="hi-IN"/>
              </w:rPr>
              <w:t>tabiyat</w:t>
            </w:r>
            <w:proofErr w:type="spellEnd"/>
            <w:r w:rsidRPr="003C0354">
              <w:rPr>
                <w:i/>
                <w:iCs/>
                <w:color w:val="000000"/>
                <w:kern w:val="24"/>
                <w:lang w:eastAsia="en-IN" w:bidi="hi-IN"/>
              </w:rPr>
              <w:t xml:space="preserve"> </w:t>
            </w:r>
            <w:proofErr w:type="spellStart"/>
            <w:r w:rsidRPr="003C0354">
              <w:rPr>
                <w:i/>
                <w:iCs/>
                <w:color w:val="000000"/>
                <w:kern w:val="24"/>
                <w:lang w:eastAsia="en-IN" w:bidi="hi-IN"/>
              </w:rPr>
              <w:t>karaab</w:t>
            </w:r>
            <w:proofErr w:type="spellEnd"/>
            <w:r w:rsidRPr="003C0354">
              <w:rPr>
                <w:i/>
                <w:iCs/>
                <w:color w:val="000000"/>
                <w:kern w:val="24"/>
                <w:lang w:eastAsia="en-IN" w:bidi="hi-IN"/>
              </w:rPr>
              <w:t xml:space="preserve"> </w:t>
            </w:r>
            <w:proofErr w:type="spellStart"/>
            <w:r w:rsidRPr="003C0354">
              <w:rPr>
                <w:i/>
                <w:iCs/>
                <w:color w:val="000000"/>
                <w:kern w:val="24"/>
                <w:lang w:eastAsia="en-IN" w:bidi="hi-IN"/>
              </w:rPr>
              <w:t>hojati</w:t>
            </w:r>
            <w:proofErr w:type="spellEnd"/>
            <w:r w:rsidRPr="003C0354">
              <w:rPr>
                <w:i/>
                <w:iCs/>
                <w:color w:val="000000"/>
                <w:kern w:val="24"/>
                <w:lang w:eastAsia="en-IN" w:bidi="hi-IN"/>
              </w:rPr>
              <w:t xml:space="preserve"> hi </w:t>
            </w:r>
            <w:proofErr w:type="spellStart"/>
            <w:r w:rsidRPr="003C0354">
              <w:rPr>
                <w:i/>
                <w:iCs/>
                <w:color w:val="000000"/>
                <w:kern w:val="24"/>
                <w:lang w:eastAsia="en-IN" w:bidi="hi-IN"/>
              </w:rPr>
              <w:t>andhar</w:t>
            </w:r>
            <w:proofErr w:type="spellEnd"/>
            <w:r w:rsidRPr="003C0354">
              <w:rPr>
                <w:i/>
                <w:iCs/>
                <w:color w:val="000000"/>
                <w:kern w:val="24"/>
                <w:lang w:eastAsia="en-IN" w:bidi="hi-IN"/>
              </w:rPr>
              <w:t>” they said.</w:t>
            </w:r>
          </w:p>
        </w:tc>
      </w:tr>
      <w:tr w:rsidR="00745CA1" w:rsidRPr="003C0354" w14:paraId="76C1C912" w14:textId="77777777" w:rsidTr="00A5345D">
        <w:trPr>
          <w:trHeight w:val="20"/>
        </w:trPr>
        <w:tc>
          <w:tcPr>
            <w:tcW w:w="9158" w:type="dxa"/>
          </w:tcPr>
          <w:p w14:paraId="70974869" w14:textId="77777777" w:rsidR="00745CA1" w:rsidRPr="003C0354" w:rsidRDefault="00745CA1" w:rsidP="00A5345D">
            <w:pPr>
              <w:spacing w:line="360" w:lineRule="auto"/>
              <w:contextualSpacing/>
              <w:jc w:val="both"/>
              <w:rPr>
                <w:rFonts w:eastAsia="Calibri"/>
              </w:rPr>
            </w:pPr>
            <w:r w:rsidRPr="003C0354">
              <w:rPr>
                <w:b/>
                <w:bCs/>
                <w:i/>
                <w:kern w:val="24"/>
                <w:lang w:eastAsia="en-IN" w:bidi="hi-IN"/>
              </w:rPr>
              <w:lastRenderedPageBreak/>
              <w:t>Theme 4: Hygiene and clothing:</w:t>
            </w:r>
            <w:r w:rsidRPr="003C0354">
              <w:rPr>
                <w:b/>
                <w:bCs/>
                <w:kern w:val="24"/>
                <w:lang w:eastAsia="en-IN" w:bidi="hi-IN"/>
              </w:rPr>
              <w:t xml:space="preserve"> </w:t>
            </w:r>
            <w:r w:rsidRPr="003C0354">
              <w:rPr>
                <w:kern w:val="24"/>
                <w:lang w:eastAsia="en-IN" w:bidi="hi-IN"/>
              </w:rPr>
              <w:t>The women told two different views: a daily bath and change of clothes are essential during pregnancy and after delivery; a few women said they don’t take daily baths</w:t>
            </w:r>
            <w:r w:rsidRPr="003C0354">
              <w:rPr>
                <w:i/>
                <w:iCs/>
                <w:kern w:val="24"/>
                <w:lang w:eastAsia="en-IN" w:bidi="hi-IN"/>
              </w:rPr>
              <w:t xml:space="preserve"> and don’t change dress. Few women said wearing red, green, and yellow-colored clothes is suitable during pregnancy</w:t>
            </w:r>
            <w:r w:rsidRPr="003C0354">
              <w:rPr>
                <w:kern w:val="24"/>
                <w:lang w:eastAsia="en-IN" w:bidi="hi-IN"/>
              </w:rPr>
              <w:t xml:space="preserve">. </w:t>
            </w:r>
          </w:p>
        </w:tc>
      </w:tr>
      <w:tr w:rsidR="00745CA1" w:rsidRPr="003C0354" w14:paraId="417E794C" w14:textId="77777777" w:rsidTr="00A5345D">
        <w:trPr>
          <w:trHeight w:val="20"/>
        </w:trPr>
        <w:tc>
          <w:tcPr>
            <w:tcW w:w="9158" w:type="dxa"/>
          </w:tcPr>
          <w:p w14:paraId="034BAB28" w14:textId="77777777" w:rsidR="00745CA1" w:rsidRPr="003C0354" w:rsidRDefault="00745CA1" w:rsidP="00A5345D">
            <w:pPr>
              <w:spacing w:line="360" w:lineRule="auto"/>
              <w:contextualSpacing/>
              <w:jc w:val="both"/>
              <w:rPr>
                <w:kern w:val="24"/>
                <w:lang w:val="en-IN" w:eastAsia="en-IN" w:bidi="hi-IN"/>
              </w:rPr>
            </w:pPr>
            <w:r w:rsidRPr="003C0354">
              <w:rPr>
                <w:b/>
                <w:bCs/>
                <w:i/>
                <w:kern w:val="24"/>
                <w:lang w:eastAsia="en-IN" w:bidi="hi-IN"/>
              </w:rPr>
              <w:t>Theme 5: Social Celebrations:</w:t>
            </w:r>
            <w:r w:rsidRPr="003C0354">
              <w:rPr>
                <w:kern w:val="24"/>
                <w:lang w:eastAsia="en-IN" w:bidi="hi-IN"/>
              </w:rPr>
              <w:t xml:space="preserve"> Most families believe pregnant women should not attend social activities and not</w:t>
            </w:r>
            <w:r w:rsidRPr="003C0354">
              <w:rPr>
                <w:kern w:val="24"/>
                <w:lang w:val="en-IN" w:eastAsia="en-IN" w:bidi="hi-IN"/>
              </w:rPr>
              <w:t xml:space="preserve"> enter public places. It is also important to avoid going to the families who had a death in their family.</w:t>
            </w:r>
            <w:r w:rsidRPr="003C0354">
              <w:rPr>
                <w:kern w:val="24"/>
                <w:lang w:eastAsia="en-IN" w:bidi="hi-IN"/>
              </w:rPr>
              <w:t xml:space="preserve"> </w:t>
            </w:r>
            <w:r w:rsidRPr="003C0354">
              <w:rPr>
                <w:kern w:val="24"/>
                <w:lang w:val="en-IN" w:eastAsia="en-IN" w:bidi="hi-IN"/>
              </w:rPr>
              <w:t xml:space="preserve">On the other hand, few families celebrated when they knew that she was pregnant. </w:t>
            </w:r>
            <w:r w:rsidRPr="003C0354">
              <w:rPr>
                <w:kern w:val="24"/>
                <w:lang w:val="en-IN" w:eastAsia="en-IN" w:bidi="hi-IN"/>
              </w:rPr>
              <w:tab/>
            </w:r>
          </w:p>
          <w:p w14:paraId="08F1DB80" w14:textId="77777777" w:rsidR="00745CA1" w:rsidRPr="003C0354" w:rsidRDefault="00745CA1" w:rsidP="00A5345D">
            <w:pPr>
              <w:spacing w:line="360" w:lineRule="auto"/>
              <w:jc w:val="both"/>
              <w:rPr>
                <w:kern w:val="24"/>
                <w:lang w:val="en-IN" w:eastAsia="en-IN" w:bidi="hi-IN"/>
              </w:rPr>
            </w:pPr>
            <w:r w:rsidRPr="003C0354">
              <w:rPr>
                <w:i/>
                <w:iCs/>
                <w:color w:val="000000"/>
                <w:kern w:val="24"/>
                <w:lang w:eastAsia="en-IN" w:bidi="hi-IN"/>
              </w:rPr>
              <w:t>“</w:t>
            </w:r>
            <w:proofErr w:type="spellStart"/>
            <w:r w:rsidRPr="003C0354">
              <w:rPr>
                <w:i/>
                <w:iCs/>
                <w:color w:val="000000"/>
                <w:kern w:val="24"/>
                <w:lang w:eastAsia="en-IN" w:bidi="hi-IN"/>
              </w:rPr>
              <w:t>Godbarai</w:t>
            </w:r>
            <w:proofErr w:type="spellEnd"/>
            <w:r w:rsidRPr="003C0354">
              <w:rPr>
                <w:i/>
                <w:iCs/>
                <w:color w:val="000000"/>
                <w:kern w:val="24"/>
                <w:lang w:eastAsia="en-IN" w:bidi="hi-IN"/>
              </w:rPr>
              <w:t xml:space="preserve"> (baby shower) was done for me in in-law's house at 7th month of pregnancy, felt very happy and got blessings of elders.”</w:t>
            </w:r>
          </w:p>
        </w:tc>
      </w:tr>
      <w:tr w:rsidR="00745CA1" w:rsidRPr="003C0354" w14:paraId="5AB4A23C" w14:textId="77777777" w:rsidTr="00A5345D">
        <w:trPr>
          <w:trHeight w:val="20"/>
        </w:trPr>
        <w:tc>
          <w:tcPr>
            <w:tcW w:w="9158" w:type="dxa"/>
          </w:tcPr>
          <w:p w14:paraId="2C002122" w14:textId="77777777" w:rsidR="00745CA1" w:rsidRPr="003C0354" w:rsidRDefault="00745CA1" w:rsidP="00A5345D">
            <w:pPr>
              <w:spacing w:line="360" w:lineRule="auto"/>
              <w:contextualSpacing/>
              <w:jc w:val="both"/>
              <w:rPr>
                <w:rFonts w:eastAsia="Calibri"/>
                <w:b/>
                <w:bCs/>
              </w:rPr>
            </w:pPr>
            <w:r w:rsidRPr="003C0354">
              <w:rPr>
                <w:b/>
                <w:bCs/>
                <w:i/>
                <w:kern w:val="24"/>
                <w:lang w:eastAsia="en-IN" w:bidi="hi-IN"/>
              </w:rPr>
              <w:t>Theme 6: Attending antenatal care facilities:</w:t>
            </w:r>
            <w:r w:rsidRPr="003C0354">
              <w:rPr>
                <w:b/>
                <w:bCs/>
                <w:kern w:val="24"/>
                <w:lang w:eastAsia="en-IN" w:bidi="hi-IN"/>
              </w:rPr>
              <w:t xml:space="preserve"> </w:t>
            </w:r>
            <w:r w:rsidRPr="003C0354">
              <w:rPr>
                <w:kern w:val="24"/>
                <w:lang w:eastAsia="en-IN" w:bidi="hi-IN"/>
              </w:rPr>
              <w:t xml:space="preserve">Antenatal care services were utilized by only few mothers. Many felt that going to the hospital increases operational deliveries, supplementation and injections, cause constipation and harm to the baby. As a tradition, her mother and others delivered at home, so she also wanted delivery at home itself. Many expressed the problems they face to utilize ANC services. </w:t>
            </w:r>
          </w:p>
          <w:p w14:paraId="1C03D950" w14:textId="77777777" w:rsidR="00745CA1" w:rsidRPr="003C0354" w:rsidRDefault="00745CA1" w:rsidP="00A5345D">
            <w:pPr>
              <w:spacing w:line="360" w:lineRule="auto"/>
              <w:jc w:val="both"/>
              <w:rPr>
                <w:rFonts w:eastAsia="Calibri"/>
                <w:b/>
                <w:bCs/>
              </w:rPr>
            </w:pPr>
            <w:r w:rsidRPr="003C0354">
              <w:rPr>
                <w:i/>
                <w:iCs/>
                <w:color w:val="000000"/>
                <w:kern w:val="24"/>
                <w:lang w:eastAsia="en-IN" w:bidi="hi-IN"/>
              </w:rPr>
              <w:t>“In my home, nobody went to the hospital for delivery; there, they would take me to operative delivery.”</w:t>
            </w:r>
          </w:p>
        </w:tc>
      </w:tr>
    </w:tbl>
    <w:p w14:paraId="5EC0BF45" w14:textId="77777777" w:rsidR="00745CA1" w:rsidRDefault="00745CA1" w:rsidP="00745CA1">
      <w:pPr>
        <w:spacing w:line="360" w:lineRule="auto"/>
        <w:contextualSpacing/>
        <w:jc w:val="both"/>
        <w:rPr>
          <w:rFonts w:eastAsia="Calibri"/>
          <w:b/>
          <w:bCs/>
        </w:rPr>
      </w:pPr>
    </w:p>
    <w:p w14:paraId="2376B45A" w14:textId="6A01F691" w:rsidR="00745CA1" w:rsidRPr="003C0354" w:rsidRDefault="00745CA1" w:rsidP="00745CA1">
      <w:pPr>
        <w:spacing w:line="360" w:lineRule="auto"/>
        <w:contextualSpacing/>
        <w:jc w:val="both"/>
        <w:rPr>
          <w:rFonts w:eastAsia="Calibri"/>
          <w:b/>
          <w:bCs/>
        </w:rPr>
      </w:pPr>
      <w:r>
        <w:rPr>
          <w:rFonts w:eastAsia="Calibri"/>
          <w:b/>
          <w:bCs/>
        </w:rPr>
        <w:t xml:space="preserve">Table </w:t>
      </w:r>
      <w:r>
        <w:rPr>
          <w:rFonts w:eastAsia="Calibri"/>
          <w:b/>
          <w:bCs/>
        </w:rPr>
        <w:t>S</w:t>
      </w:r>
      <w:r>
        <w:rPr>
          <w:rFonts w:eastAsia="Calibri"/>
          <w:b/>
          <w:bCs/>
        </w:rPr>
        <w:t xml:space="preserve">6: </w:t>
      </w:r>
      <w:r w:rsidRPr="003C0354">
        <w:rPr>
          <w:rFonts w:eastAsia="Calibri"/>
          <w:b/>
          <w:bCs/>
        </w:rPr>
        <w:t xml:space="preserve">Themes under </w:t>
      </w:r>
      <w:r w:rsidRPr="005E2372">
        <w:rPr>
          <w:rFonts w:eastAsia="Calibri"/>
          <w:b/>
          <w:bCs/>
        </w:rPr>
        <w:t>Practices during Delivery</w:t>
      </w:r>
    </w:p>
    <w:tbl>
      <w:tblPr>
        <w:tblStyle w:val="TableGrid"/>
        <w:tblW w:w="0" w:type="auto"/>
        <w:tblLook w:val="04A0" w:firstRow="1" w:lastRow="0" w:firstColumn="1" w:lastColumn="0" w:noHBand="0" w:noVBand="1"/>
      </w:tblPr>
      <w:tblGrid>
        <w:gridCol w:w="9016"/>
      </w:tblGrid>
      <w:tr w:rsidR="00745CA1" w:rsidRPr="003C0354" w14:paraId="075706EF" w14:textId="77777777" w:rsidTr="00A5345D">
        <w:trPr>
          <w:trHeight w:val="20"/>
        </w:trPr>
        <w:tc>
          <w:tcPr>
            <w:tcW w:w="9158" w:type="dxa"/>
          </w:tcPr>
          <w:p w14:paraId="1BF1A4F5" w14:textId="77777777" w:rsidR="00745CA1" w:rsidRPr="003C0354" w:rsidRDefault="00745CA1" w:rsidP="00A5345D">
            <w:pPr>
              <w:spacing w:line="360" w:lineRule="auto"/>
              <w:contextualSpacing/>
              <w:jc w:val="both"/>
              <w:rPr>
                <w:b/>
                <w:bCs/>
                <w:color w:val="222222"/>
                <w:lang w:val="en-IN"/>
              </w:rPr>
            </w:pPr>
            <w:r w:rsidRPr="003C0354">
              <w:rPr>
                <w:b/>
                <w:bCs/>
                <w:i/>
                <w:kern w:val="24"/>
                <w:lang w:eastAsia="en-IN" w:bidi="hi-IN"/>
              </w:rPr>
              <w:t>Theme 1: Place of Delivery:</w:t>
            </w:r>
            <w:r w:rsidRPr="003C0354">
              <w:rPr>
                <w:kern w:val="24"/>
                <w:lang w:eastAsia="en-IN" w:bidi="hi-IN"/>
              </w:rPr>
              <w:t xml:space="preserve"> The place chosen and prepared for delivery at home when delivery will be conducted at home only. </w:t>
            </w:r>
            <w:r w:rsidRPr="003C0354">
              <w:rPr>
                <w:color w:val="000000"/>
                <w:kern w:val="24"/>
              </w:rPr>
              <w:t>“Mostly women deliver on the cowshed floor, which is usually covered with dried, long grasses and old sacks.” They also expressed that “the place of delivery is demarcated with cow dung line and only a few people are allowed to enter the room”.</w:t>
            </w:r>
          </w:p>
          <w:p w14:paraId="205210B1" w14:textId="77777777" w:rsidR="00745CA1" w:rsidRPr="003C0354" w:rsidRDefault="00745CA1" w:rsidP="00A5345D">
            <w:pPr>
              <w:spacing w:line="360" w:lineRule="auto"/>
              <w:jc w:val="both"/>
              <w:rPr>
                <w:b/>
                <w:bCs/>
                <w:color w:val="222222"/>
                <w:lang w:val="en-IN"/>
              </w:rPr>
            </w:pPr>
            <w:r w:rsidRPr="003C0354">
              <w:rPr>
                <w:i/>
                <w:iCs/>
                <w:color w:val="000000"/>
                <w:kern w:val="24"/>
                <w:lang w:eastAsia="en-IN" w:bidi="hi-IN"/>
              </w:rPr>
              <w:t xml:space="preserve">“I delivered it to a corner of my house, which my mother-in-law prepared with the help of </w:t>
            </w:r>
            <w:proofErr w:type="spellStart"/>
            <w:r w:rsidRPr="003C0354">
              <w:rPr>
                <w:i/>
                <w:iCs/>
                <w:color w:val="000000"/>
                <w:kern w:val="24"/>
                <w:lang w:eastAsia="en-IN" w:bidi="hi-IN"/>
              </w:rPr>
              <w:t>dai</w:t>
            </w:r>
            <w:proofErr w:type="spellEnd"/>
            <w:r w:rsidRPr="003C0354">
              <w:rPr>
                <w:i/>
                <w:iCs/>
                <w:color w:val="000000"/>
                <w:kern w:val="24"/>
                <w:lang w:eastAsia="en-IN" w:bidi="hi-IN"/>
              </w:rPr>
              <w:t xml:space="preserve"> ma. They covered that place with dry grass and leapt with cow dung.”</w:t>
            </w:r>
          </w:p>
        </w:tc>
      </w:tr>
      <w:tr w:rsidR="00745CA1" w:rsidRPr="003C0354" w14:paraId="6034FCC8" w14:textId="77777777" w:rsidTr="00A5345D">
        <w:trPr>
          <w:trHeight w:val="20"/>
        </w:trPr>
        <w:tc>
          <w:tcPr>
            <w:tcW w:w="9158" w:type="dxa"/>
          </w:tcPr>
          <w:p w14:paraId="30B1ADE1" w14:textId="77777777" w:rsidR="00745CA1" w:rsidRPr="003C0354" w:rsidRDefault="00745CA1" w:rsidP="00A5345D">
            <w:pPr>
              <w:spacing w:line="360" w:lineRule="auto"/>
              <w:contextualSpacing/>
              <w:jc w:val="both"/>
              <w:rPr>
                <w:kern w:val="24"/>
                <w:lang w:val="en-IN" w:eastAsia="en-IN" w:bidi="hi-IN"/>
              </w:rPr>
            </w:pPr>
            <w:r w:rsidRPr="003C0354">
              <w:rPr>
                <w:b/>
                <w:bCs/>
                <w:i/>
                <w:kern w:val="24"/>
                <w:lang w:eastAsia="en-IN" w:bidi="hi-IN"/>
              </w:rPr>
              <w:t>Theme 2: Cleanliness while conducting delivery:</w:t>
            </w:r>
            <w:r w:rsidRPr="003C0354">
              <w:rPr>
                <w:kern w:val="24"/>
                <w:lang w:eastAsia="en-IN" w:bidi="hi-IN"/>
              </w:rPr>
              <w:t xml:space="preserve"> When enquired about the practices followed while conducting delivery and measures taken to prevent infection. Few women said they were not aware of any such, while others said most Traditional Birth attendants do not have the practice of washing their hands before delivery, neither they boil instruments before delivery, nor do they cut the umbilical cord with sterile scissors. Old clothes are used to receive and wipe the baby.</w:t>
            </w:r>
          </w:p>
          <w:p w14:paraId="2B686D47" w14:textId="77777777" w:rsidR="00745CA1" w:rsidRPr="003C0354" w:rsidRDefault="00745CA1" w:rsidP="00A5345D">
            <w:pPr>
              <w:spacing w:line="360" w:lineRule="auto"/>
              <w:jc w:val="both"/>
              <w:rPr>
                <w:kern w:val="24"/>
                <w:lang w:val="en-IN" w:eastAsia="en-IN" w:bidi="hi-IN"/>
              </w:rPr>
            </w:pPr>
            <w:r w:rsidRPr="003C0354">
              <w:rPr>
                <w:i/>
                <w:iCs/>
                <w:color w:val="000000"/>
                <w:kern w:val="24"/>
                <w:lang w:eastAsia="en-IN" w:bidi="hi-IN"/>
              </w:rPr>
              <w:t xml:space="preserve">“I was delivered at home by Dai ma, who cut the babies umbilical cord with sharp stone by keeping on the wood board which we use to making </w:t>
            </w:r>
            <w:proofErr w:type="spellStart"/>
            <w:r w:rsidRPr="003C0354">
              <w:rPr>
                <w:i/>
                <w:iCs/>
                <w:color w:val="000000"/>
                <w:kern w:val="24"/>
                <w:lang w:eastAsia="en-IN" w:bidi="hi-IN"/>
              </w:rPr>
              <w:t>roties</w:t>
            </w:r>
            <w:proofErr w:type="spellEnd"/>
            <w:r w:rsidRPr="003C0354">
              <w:rPr>
                <w:i/>
                <w:iCs/>
                <w:color w:val="000000"/>
                <w:kern w:val="24"/>
                <w:lang w:eastAsia="en-IN" w:bidi="hi-IN"/>
              </w:rPr>
              <w:t>.”</w:t>
            </w:r>
          </w:p>
        </w:tc>
      </w:tr>
      <w:tr w:rsidR="00745CA1" w:rsidRPr="003C0354" w14:paraId="013237CB" w14:textId="77777777" w:rsidTr="00A5345D">
        <w:trPr>
          <w:trHeight w:val="20"/>
        </w:trPr>
        <w:tc>
          <w:tcPr>
            <w:tcW w:w="9158" w:type="dxa"/>
          </w:tcPr>
          <w:p w14:paraId="6BD26323" w14:textId="77777777" w:rsidR="00745CA1" w:rsidRPr="003C0354" w:rsidRDefault="00745CA1" w:rsidP="00A5345D">
            <w:pPr>
              <w:spacing w:line="360" w:lineRule="auto"/>
              <w:contextualSpacing/>
              <w:jc w:val="both"/>
              <w:rPr>
                <w:kern w:val="24"/>
                <w:lang w:eastAsia="en-IN" w:bidi="hi-IN"/>
              </w:rPr>
            </w:pPr>
            <w:r w:rsidRPr="003C0354">
              <w:rPr>
                <w:b/>
                <w:bCs/>
                <w:i/>
                <w:kern w:val="24"/>
                <w:lang w:eastAsia="en-IN" w:bidi="hi-IN"/>
              </w:rPr>
              <w:t>Theme 3: Nutritional Supply:</w:t>
            </w:r>
            <w:r w:rsidRPr="003C0354">
              <w:rPr>
                <w:kern w:val="24"/>
                <w:lang w:eastAsia="en-IN" w:bidi="hi-IN"/>
              </w:rPr>
              <w:t xml:space="preserve"> Special food items are given during labor like strong sugary tea, porridge, etc.; it is believed to help ease the delivery process.</w:t>
            </w:r>
          </w:p>
        </w:tc>
      </w:tr>
      <w:tr w:rsidR="00745CA1" w:rsidRPr="003C0354" w14:paraId="5D6CC1CC" w14:textId="77777777" w:rsidTr="00A5345D">
        <w:trPr>
          <w:trHeight w:val="20"/>
        </w:trPr>
        <w:tc>
          <w:tcPr>
            <w:tcW w:w="9158" w:type="dxa"/>
          </w:tcPr>
          <w:p w14:paraId="7E9326CE" w14:textId="77777777" w:rsidR="00745CA1" w:rsidRPr="003C0354" w:rsidRDefault="00745CA1" w:rsidP="00A5345D">
            <w:pPr>
              <w:spacing w:line="360" w:lineRule="auto"/>
              <w:contextualSpacing/>
              <w:jc w:val="both"/>
              <w:rPr>
                <w:i/>
                <w:iCs/>
                <w:kern w:val="24"/>
                <w:lang w:eastAsia="en-IN" w:bidi="hi-IN"/>
              </w:rPr>
            </w:pPr>
            <w:r w:rsidRPr="003C0354">
              <w:rPr>
                <w:b/>
                <w:bCs/>
                <w:i/>
                <w:kern w:val="24"/>
                <w:lang w:eastAsia="en-IN" w:bidi="hi-IN"/>
              </w:rPr>
              <w:t>Theme 4: Delivery Process:</w:t>
            </w:r>
            <w:r w:rsidRPr="003C0354">
              <w:rPr>
                <w:b/>
                <w:bCs/>
                <w:kern w:val="24"/>
                <w:lang w:eastAsia="en-IN" w:bidi="hi-IN"/>
              </w:rPr>
              <w:t xml:space="preserve"> </w:t>
            </w:r>
            <w:r w:rsidRPr="003C0354">
              <w:rPr>
                <w:kern w:val="24"/>
                <w:lang w:eastAsia="en-IN" w:bidi="hi-IN"/>
              </w:rPr>
              <w:t xml:space="preserve">Most women deliver the baby in the sitting position, and often it is reported that heel of foot is used to support the pelvis. There is a traditional practice to speed up the </w:t>
            </w:r>
            <w:r w:rsidRPr="003C0354">
              <w:rPr>
                <w:kern w:val="24"/>
                <w:lang w:eastAsia="en-IN" w:bidi="hi-IN"/>
              </w:rPr>
              <w:lastRenderedPageBreak/>
              <w:t xml:space="preserve">delivery process like keeping roots of some trees in the woman’s hand or asking the mother to imagine that her husband is coming who is in a far place. </w:t>
            </w:r>
          </w:p>
          <w:p w14:paraId="6E44B8A7" w14:textId="77777777" w:rsidR="00745CA1" w:rsidRPr="003C0354" w:rsidRDefault="00745CA1" w:rsidP="00A5345D">
            <w:pPr>
              <w:spacing w:line="360" w:lineRule="auto"/>
              <w:jc w:val="both"/>
              <w:rPr>
                <w:i/>
                <w:iCs/>
                <w:kern w:val="24"/>
                <w:lang w:eastAsia="en-IN" w:bidi="hi-IN"/>
              </w:rPr>
            </w:pPr>
            <w:r w:rsidRPr="003C0354">
              <w:rPr>
                <w:i/>
                <w:iCs/>
                <w:color w:val="000000"/>
                <w:kern w:val="24"/>
                <w:lang w:eastAsia="en-IN" w:bidi="hi-IN"/>
              </w:rPr>
              <w:t xml:space="preserve">“My second delivery was for 15 hours, and the baby was coming down. My village </w:t>
            </w:r>
            <w:proofErr w:type="spellStart"/>
            <w:r w:rsidRPr="003C0354">
              <w:rPr>
                <w:i/>
                <w:iCs/>
                <w:color w:val="000000"/>
                <w:kern w:val="24"/>
                <w:lang w:eastAsia="en-IN" w:bidi="hi-IN"/>
              </w:rPr>
              <w:t>poojaari</w:t>
            </w:r>
            <w:proofErr w:type="spellEnd"/>
            <w:r w:rsidRPr="003C0354">
              <w:rPr>
                <w:i/>
                <w:iCs/>
                <w:color w:val="000000"/>
                <w:kern w:val="24"/>
                <w:lang w:eastAsia="en-IN" w:bidi="hi-IN"/>
              </w:rPr>
              <w:t xml:space="preserve"> came and did some pooja and put Holi water on me, and then I delivered a male baby in some time.”</w:t>
            </w:r>
          </w:p>
        </w:tc>
      </w:tr>
    </w:tbl>
    <w:p w14:paraId="305394F0" w14:textId="77777777" w:rsidR="00745CA1" w:rsidRDefault="00745CA1" w:rsidP="00745CA1">
      <w:pPr>
        <w:spacing w:line="360" w:lineRule="auto"/>
        <w:contextualSpacing/>
        <w:jc w:val="both"/>
        <w:rPr>
          <w:rFonts w:eastAsia="Calibri"/>
          <w:b/>
          <w:bCs/>
        </w:rPr>
      </w:pPr>
    </w:p>
    <w:p w14:paraId="11858F43" w14:textId="685D15A7" w:rsidR="00745CA1" w:rsidRPr="003C0354" w:rsidRDefault="00745CA1" w:rsidP="00745CA1">
      <w:pPr>
        <w:spacing w:line="360" w:lineRule="auto"/>
        <w:contextualSpacing/>
        <w:jc w:val="both"/>
        <w:rPr>
          <w:rFonts w:eastAsia="Calibri"/>
          <w:b/>
          <w:bCs/>
        </w:rPr>
      </w:pPr>
      <w:r>
        <w:rPr>
          <w:rFonts w:eastAsia="Calibri"/>
          <w:b/>
          <w:bCs/>
        </w:rPr>
        <w:t xml:space="preserve">Table </w:t>
      </w:r>
      <w:r>
        <w:rPr>
          <w:rFonts w:eastAsia="Calibri"/>
          <w:b/>
          <w:bCs/>
        </w:rPr>
        <w:t>S</w:t>
      </w:r>
      <w:r>
        <w:rPr>
          <w:rFonts w:eastAsia="Calibri"/>
          <w:b/>
          <w:bCs/>
        </w:rPr>
        <w:t xml:space="preserve">7: </w:t>
      </w:r>
      <w:r w:rsidRPr="003C0354">
        <w:rPr>
          <w:rFonts w:eastAsia="Calibri"/>
          <w:b/>
          <w:bCs/>
        </w:rPr>
        <w:t xml:space="preserve">Themes under </w:t>
      </w:r>
      <w:r>
        <w:rPr>
          <w:rFonts w:eastAsia="Calibri"/>
          <w:b/>
          <w:bCs/>
        </w:rPr>
        <w:t>p</w:t>
      </w:r>
      <w:proofErr w:type="spellStart"/>
      <w:r w:rsidRPr="003C0354">
        <w:rPr>
          <w:b/>
          <w:bCs/>
          <w:lang w:val="en-IN" w:eastAsia="en-IN" w:bidi="hi-IN"/>
        </w:rPr>
        <w:t>actices</w:t>
      </w:r>
      <w:proofErr w:type="spellEnd"/>
      <w:r w:rsidRPr="003C0354">
        <w:rPr>
          <w:b/>
          <w:bCs/>
          <w:lang w:val="en-IN" w:eastAsia="en-IN" w:bidi="hi-IN"/>
        </w:rPr>
        <w:t xml:space="preserve"> after delivery</w:t>
      </w:r>
    </w:p>
    <w:tbl>
      <w:tblPr>
        <w:tblStyle w:val="TableGrid"/>
        <w:tblW w:w="0" w:type="auto"/>
        <w:tblLook w:val="04A0" w:firstRow="1" w:lastRow="0" w:firstColumn="1" w:lastColumn="0" w:noHBand="0" w:noVBand="1"/>
      </w:tblPr>
      <w:tblGrid>
        <w:gridCol w:w="9016"/>
      </w:tblGrid>
      <w:tr w:rsidR="00745CA1" w:rsidRPr="003C0354" w14:paraId="5EC7E0CA" w14:textId="77777777" w:rsidTr="00A5345D">
        <w:trPr>
          <w:trHeight w:val="1350"/>
        </w:trPr>
        <w:tc>
          <w:tcPr>
            <w:tcW w:w="9158" w:type="dxa"/>
          </w:tcPr>
          <w:p w14:paraId="4BD5A92C" w14:textId="77777777" w:rsidR="00745CA1" w:rsidRPr="003C0354" w:rsidRDefault="00745CA1" w:rsidP="00A5345D">
            <w:pPr>
              <w:spacing w:line="360" w:lineRule="auto"/>
              <w:contextualSpacing/>
              <w:jc w:val="both"/>
              <w:rPr>
                <w:color w:val="222222"/>
                <w:lang w:val="en-IN"/>
              </w:rPr>
            </w:pPr>
            <w:r w:rsidRPr="003C0354">
              <w:rPr>
                <w:b/>
                <w:bCs/>
                <w:i/>
                <w:kern w:val="24"/>
                <w:lang w:eastAsia="en-IN" w:bidi="hi-IN"/>
              </w:rPr>
              <w:t xml:space="preserve">Theme 1: </w:t>
            </w:r>
            <w:r w:rsidRPr="003C0354">
              <w:rPr>
                <w:rFonts w:eastAsia="Calibri"/>
                <w:b/>
                <w:bCs/>
                <w:i/>
              </w:rPr>
              <w:t>Disposal of Waste:</w:t>
            </w:r>
            <w:r w:rsidRPr="003C0354">
              <w:rPr>
                <w:rFonts w:eastAsia="Calibri"/>
              </w:rPr>
              <w:t xml:space="preserve"> Practices related to discarding waste generated during the home delivery process were placenta and other waste accumulated during delivery, which is usually dumped under the dung heap</w:t>
            </w:r>
            <w:r w:rsidRPr="003C0354">
              <w:rPr>
                <w:color w:val="222222"/>
              </w:rPr>
              <w:t>. It was taken care that no one knew where the waste was dumped.</w:t>
            </w:r>
          </w:p>
        </w:tc>
      </w:tr>
      <w:tr w:rsidR="00745CA1" w:rsidRPr="003C0354" w14:paraId="7B5802FF" w14:textId="77777777" w:rsidTr="00A5345D">
        <w:tc>
          <w:tcPr>
            <w:tcW w:w="9158" w:type="dxa"/>
          </w:tcPr>
          <w:p w14:paraId="35077D20" w14:textId="77777777" w:rsidR="00745CA1" w:rsidRPr="003C0354" w:rsidRDefault="00745CA1" w:rsidP="00A5345D">
            <w:pPr>
              <w:spacing w:line="360" w:lineRule="auto"/>
              <w:contextualSpacing/>
              <w:jc w:val="both"/>
              <w:rPr>
                <w:b/>
                <w:bCs/>
                <w:i/>
                <w:color w:val="222222"/>
                <w:lang w:val="en-IN"/>
              </w:rPr>
            </w:pPr>
            <w:r w:rsidRPr="003C0354">
              <w:rPr>
                <w:b/>
                <w:bCs/>
                <w:i/>
                <w:kern w:val="24"/>
                <w:lang w:eastAsia="en-IN" w:bidi="hi-IN"/>
              </w:rPr>
              <w:t xml:space="preserve">Theme 2: </w:t>
            </w:r>
            <w:r w:rsidRPr="003C0354">
              <w:rPr>
                <w:rFonts w:eastAsia="Calibri"/>
                <w:b/>
                <w:bCs/>
                <w:i/>
              </w:rPr>
              <w:t xml:space="preserve">Practices related to Care of Post-natal women: </w:t>
            </w:r>
          </w:p>
        </w:tc>
      </w:tr>
      <w:tr w:rsidR="00745CA1" w:rsidRPr="003C0354" w14:paraId="11AE6CDA" w14:textId="77777777" w:rsidTr="00A5345D">
        <w:trPr>
          <w:trHeight w:val="2504"/>
        </w:trPr>
        <w:tc>
          <w:tcPr>
            <w:tcW w:w="9158" w:type="dxa"/>
          </w:tcPr>
          <w:p w14:paraId="7A77F0B0" w14:textId="77777777" w:rsidR="00745CA1" w:rsidRPr="003C0354" w:rsidRDefault="00745CA1" w:rsidP="00A5345D">
            <w:pPr>
              <w:spacing w:line="360" w:lineRule="auto"/>
              <w:ind w:left="522"/>
              <w:contextualSpacing/>
              <w:jc w:val="both"/>
              <w:rPr>
                <w:color w:val="222222"/>
                <w:lang w:val="en-IN"/>
              </w:rPr>
            </w:pPr>
            <w:r w:rsidRPr="003C0354">
              <w:rPr>
                <w:i/>
                <w:iCs/>
                <w:color w:val="222222"/>
                <w:lang w:val="en-IN"/>
              </w:rPr>
              <w:t>Sub</w:t>
            </w:r>
            <w:r w:rsidRPr="003C0354">
              <w:rPr>
                <w:i/>
                <w:iCs/>
                <w:kern w:val="24"/>
                <w:lang w:eastAsia="en-IN" w:bidi="hi-IN"/>
              </w:rPr>
              <w:t xml:space="preserve"> Theme 2.1: </w:t>
            </w:r>
            <w:r w:rsidRPr="003C0354">
              <w:rPr>
                <w:i/>
                <w:iCs/>
                <w:color w:val="222222"/>
                <w:lang w:val="en-IN"/>
              </w:rPr>
              <w:t>Post-natal First Bath:</w:t>
            </w:r>
            <w:r w:rsidRPr="003C0354">
              <w:rPr>
                <w:color w:val="222222"/>
                <w:lang w:val="en-IN"/>
              </w:rPr>
              <w:t xml:space="preserve"> Usually, after delivery, women had to go a long distance (1-2 km) away from the place of delivery in an isolated place and purify themselves before entering the home; usually no family member accompanied, only </w:t>
            </w:r>
            <w:proofErr w:type="spellStart"/>
            <w:r w:rsidRPr="003C0354">
              <w:rPr>
                <w:i/>
                <w:iCs/>
                <w:color w:val="222222"/>
                <w:lang w:val="en-IN"/>
              </w:rPr>
              <w:t>dai</w:t>
            </w:r>
            <w:proofErr w:type="spellEnd"/>
            <w:r w:rsidRPr="003C0354">
              <w:rPr>
                <w:color w:val="222222"/>
                <w:lang w:val="en-IN"/>
              </w:rPr>
              <w:t xml:space="preserve"> accompanies. On the other hand, based on the gender of the baby, Mother’s Day of the first bath is dependent.</w:t>
            </w:r>
          </w:p>
          <w:p w14:paraId="66597A1C" w14:textId="77777777" w:rsidR="00745CA1" w:rsidRPr="003C0354" w:rsidRDefault="00745CA1" w:rsidP="00A5345D">
            <w:pPr>
              <w:spacing w:line="360" w:lineRule="auto"/>
              <w:ind w:left="522"/>
              <w:jc w:val="both"/>
              <w:rPr>
                <w:color w:val="222222"/>
                <w:lang w:val="en-IN"/>
              </w:rPr>
            </w:pPr>
            <w:r w:rsidRPr="003C0354">
              <w:rPr>
                <w:color w:val="222222"/>
                <w:lang w:val="en-IN"/>
              </w:rPr>
              <w:t xml:space="preserve"> “</w:t>
            </w:r>
            <w:r w:rsidRPr="003C0354">
              <w:rPr>
                <w:i/>
                <w:iCs/>
                <w:color w:val="222222"/>
                <w:lang w:val="en-IN"/>
              </w:rPr>
              <w:t>I delivered a male baby at home; I was told to take a bath after seven days of my delivery.”</w:t>
            </w:r>
          </w:p>
        </w:tc>
      </w:tr>
      <w:tr w:rsidR="00745CA1" w:rsidRPr="003C0354" w14:paraId="158671E2" w14:textId="77777777" w:rsidTr="00A5345D">
        <w:trPr>
          <w:trHeight w:val="2574"/>
        </w:trPr>
        <w:tc>
          <w:tcPr>
            <w:tcW w:w="9158" w:type="dxa"/>
          </w:tcPr>
          <w:p w14:paraId="6B929127" w14:textId="77777777" w:rsidR="00745CA1" w:rsidRPr="003C0354" w:rsidRDefault="00745CA1" w:rsidP="00A5345D">
            <w:pPr>
              <w:spacing w:line="360" w:lineRule="auto"/>
              <w:ind w:left="522"/>
              <w:contextualSpacing/>
              <w:jc w:val="both"/>
              <w:rPr>
                <w:color w:val="222222"/>
                <w:lang w:val="en-IN"/>
              </w:rPr>
            </w:pPr>
            <w:r w:rsidRPr="003C0354">
              <w:rPr>
                <w:i/>
                <w:iCs/>
                <w:color w:val="222222"/>
                <w:lang w:val="en-IN"/>
              </w:rPr>
              <w:t>Sub</w:t>
            </w:r>
            <w:r w:rsidRPr="003C0354">
              <w:rPr>
                <w:i/>
                <w:iCs/>
                <w:kern w:val="24"/>
                <w:lang w:eastAsia="en-IN" w:bidi="hi-IN"/>
              </w:rPr>
              <w:t xml:space="preserve"> Theme 2.2: </w:t>
            </w:r>
            <w:r w:rsidRPr="003C0354">
              <w:rPr>
                <w:i/>
                <w:iCs/>
                <w:color w:val="222222"/>
                <w:lang w:val="en-IN"/>
              </w:rPr>
              <w:t>Food Practices</w:t>
            </w:r>
            <w:r w:rsidRPr="003C0354">
              <w:rPr>
                <w:color w:val="222222"/>
                <w:lang w:val="en-IN"/>
              </w:rPr>
              <w:t>: Post-natal women were initially given light food and porridge prepared with wheat flour, and then, slowly, other food was introduced. There was a long list of food items post-natal mothers were restricted to take (gas-producing foods, spices, etc.). At the same time, dry fruits (almonds) and fatty food items are given to the father of the newborn child.</w:t>
            </w:r>
          </w:p>
          <w:p w14:paraId="70D77A94" w14:textId="77777777" w:rsidR="00745CA1" w:rsidRPr="003C0354" w:rsidRDefault="00745CA1" w:rsidP="00A5345D">
            <w:pPr>
              <w:spacing w:line="360" w:lineRule="auto"/>
              <w:ind w:left="522"/>
              <w:contextualSpacing/>
              <w:jc w:val="both"/>
              <w:rPr>
                <w:color w:val="222222"/>
                <w:lang w:val="en-IN"/>
              </w:rPr>
            </w:pPr>
            <w:r w:rsidRPr="003C0354">
              <w:rPr>
                <w:i/>
                <w:iCs/>
                <w:color w:val="222222"/>
                <w:lang w:val="en-IN"/>
              </w:rPr>
              <w:t>“I was told not to take Bengal gram floor items, which would produce gas for the baby.”</w:t>
            </w:r>
          </w:p>
        </w:tc>
      </w:tr>
      <w:tr w:rsidR="00745CA1" w:rsidRPr="003C0354" w14:paraId="5F3E3B04" w14:textId="77777777" w:rsidTr="00A5345D">
        <w:tc>
          <w:tcPr>
            <w:tcW w:w="9158" w:type="dxa"/>
          </w:tcPr>
          <w:p w14:paraId="61CBB727" w14:textId="77777777" w:rsidR="00745CA1" w:rsidRPr="003C0354" w:rsidRDefault="00745CA1" w:rsidP="00A5345D">
            <w:pPr>
              <w:spacing w:line="360" w:lineRule="auto"/>
              <w:ind w:left="522"/>
              <w:contextualSpacing/>
              <w:jc w:val="both"/>
              <w:rPr>
                <w:color w:val="222222"/>
                <w:lang w:val="en-IN"/>
              </w:rPr>
            </w:pPr>
            <w:r w:rsidRPr="003C0354">
              <w:rPr>
                <w:i/>
                <w:iCs/>
                <w:color w:val="222222"/>
                <w:lang w:val="en-IN"/>
              </w:rPr>
              <w:t>Sub</w:t>
            </w:r>
            <w:r w:rsidRPr="003C0354">
              <w:rPr>
                <w:i/>
                <w:iCs/>
                <w:kern w:val="24"/>
                <w:lang w:eastAsia="en-IN" w:bidi="hi-IN"/>
              </w:rPr>
              <w:t xml:space="preserve"> Theme 2.3: </w:t>
            </w:r>
            <w:r w:rsidRPr="003C0354">
              <w:rPr>
                <w:i/>
                <w:iCs/>
                <w:color w:val="222222"/>
                <w:lang w:val="en-IN"/>
              </w:rPr>
              <w:t>Other Practices:</w:t>
            </w:r>
            <w:r w:rsidRPr="003C0354">
              <w:rPr>
                <w:b/>
                <w:bCs/>
                <w:color w:val="222222"/>
                <w:lang w:val="en-IN"/>
              </w:rPr>
              <w:t xml:space="preserve"> </w:t>
            </w:r>
            <w:r w:rsidRPr="003C0354">
              <w:rPr>
                <w:color w:val="222222"/>
                <w:lang w:val="en-IN"/>
              </w:rPr>
              <w:t>1).</w:t>
            </w:r>
            <w:r w:rsidRPr="003C0354">
              <w:rPr>
                <w:b/>
                <w:bCs/>
                <w:color w:val="222222"/>
                <w:lang w:val="en-IN"/>
              </w:rPr>
              <w:t xml:space="preserve"> </w:t>
            </w:r>
            <w:r w:rsidRPr="003C0354">
              <w:rPr>
                <w:color w:val="222222"/>
                <w:lang w:val="en-IN"/>
              </w:rPr>
              <w:t>Minimum 21-30 days, women were not allowed to do anything at home and were restricted from entering the kitchen. 2). No one is allowed to enter into mother and baby. 3). Body massage was given to women during post-natal period to regain back her energy. 4). Cow's urine is sprinkled all around the house and on the women, too, to purify them and their surroundings.</w:t>
            </w:r>
          </w:p>
        </w:tc>
      </w:tr>
    </w:tbl>
    <w:p w14:paraId="716AFF36" w14:textId="77777777" w:rsidR="00745CA1" w:rsidRDefault="00745CA1" w:rsidP="00745CA1">
      <w:pPr>
        <w:spacing w:line="360" w:lineRule="auto"/>
        <w:contextualSpacing/>
        <w:jc w:val="both"/>
        <w:rPr>
          <w:rFonts w:eastAsia="Calibri"/>
          <w:b/>
          <w:bCs/>
        </w:rPr>
      </w:pPr>
    </w:p>
    <w:p w14:paraId="30CDB700" w14:textId="5614A6F8" w:rsidR="00745CA1" w:rsidRPr="003C0354" w:rsidRDefault="00745CA1" w:rsidP="00745CA1">
      <w:pPr>
        <w:spacing w:line="360" w:lineRule="auto"/>
        <w:contextualSpacing/>
        <w:jc w:val="both"/>
        <w:rPr>
          <w:rFonts w:eastAsia="Calibri"/>
          <w:b/>
          <w:bCs/>
        </w:rPr>
      </w:pPr>
      <w:r>
        <w:rPr>
          <w:rFonts w:eastAsia="Calibri"/>
          <w:b/>
          <w:bCs/>
        </w:rPr>
        <w:t xml:space="preserve">Table </w:t>
      </w:r>
      <w:r>
        <w:rPr>
          <w:rFonts w:eastAsia="Calibri"/>
          <w:b/>
          <w:bCs/>
        </w:rPr>
        <w:t>S</w:t>
      </w:r>
      <w:r>
        <w:rPr>
          <w:rFonts w:eastAsia="Calibri"/>
          <w:b/>
          <w:bCs/>
        </w:rPr>
        <w:t xml:space="preserve">8: </w:t>
      </w:r>
      <w:r w:rsidRPr="003C0354">
        <w:rPr>
          <w:rFonts w:eastAsia="Calibri"/>
          <w:b/>
          <w:bCs/>
        </w:rPr>
        <w:t xml:space="preserve">Themes under </w:t>
      </w:r>
      <w:r w:rsidRPr="005E2372">
        <w:rPr>
          <w:rFonts w:eastAsia="Calibri"/>
          <w:b/>
          <w:bCs/>
        </w:rPr>
        <w:t>Practices in Care of Baby</w:t>
      </w:r>
    </w:p>
    <w:tbl>
      <w:tblPr>
        <w:tblStyle w:val="TableGrid"/>
        <w:tblW w:w="0" w:type="auto"/>
        <w:tblLook w:val="04A0" w:firstRow="1" w:lastRow="0" w:firstColumn="1" w:lastColumn="0" w:noHBand="0" w:noVBand="1"/>
      </w:tblPr>
      <w:tblGrid>
        <w:gridCol w:w="9016"/>
      </w:tblGrid>
      <w:tr w:rsidR="00745CA1" w:rsidRPr="003C0354" w14:paraId="0EF02D56" w14:textId="77777777" w:rsidTr="00A5345D">
        <w:trPr>
          <w:trHeight w:val="900"/>
        </w:trPr>
        <w:tc>
          <w:tcPr>
            <w:tcW w:w="9158" w:type="dxa"/>
          </w:tcPr>
          <w:p w14:paraId="5EF2428E" w14:textId="77777777" w:rsidR="00745CA1" w:rsidRPr="003C0354" w:rsidRDefault="00745CA1" w:rsidP="00A5345D">
            <w:pPr>
              <w:spacing w:line="360" w:lineRule="auto"/>
              <w:contextualSpacing/>
              <w:jc w:val="both"/>
              <w:rPr>
                <w:color w:val="222222"/>
                <w:lang w:val="en-IN"/>
              </w:rPr>
            </w:pPr>
            <w:r w:rsidRPr="00890539">
              <w:rPr>
                <w:rFonts w:eastAsia="Calibri"/>
              </w:rPr>
              <w:t xml:space="preserve">. </w:t>
            </w:r>
            <w:r w:rsidRPr="003C0354">
              <w:rPr>
                <w:b/>
                <w:bCs/>
                <w:i/>
                <w:kern w:val="24"/>
                <w:lang w:eastAsia="en-IN" w:bidi="hi-IN"/>
              </w:rPr>
              <w:t xml:space="preserve">Theme 1: </w:t>
            </w:r>
            <w:r w:rsidRPr="003C0354">
              <w:rPr>
                <w:rFonts w:eastAsia="Calibri"/>
                <w:b/>
                <w:bCs/>
                <w:i/>
              </w:rPr>
              <w:t>Pre-</w:t>
            </w:r>
            <w:r w:rsidRPr="003C0354">
              <w:rPr>
                <w:b/>
                <w:bCs/>
                <w:i/>
                <w:color w:val="222222"/>
                <w:lang w:val="en-IN"/>
              </w:rPr>
              <w:t>lacteal Feeds:</w:t>
            </w:r>
            <w:r w:rsidRPr="003C0354">
              <w:rPr>
                <w:color w:val="222222"/>
                <w:lang w:val="en-IN"/>
              </w:rPr>
              <w:t xml:space="preserve"> Common practices are giving small amounts of sugar / jaggary water, honey, </w:t>
            </w:r>
            <w:proofErr w:type="spellStart"/>
            <w:r w:rsidRPr="003C0354">
              <w:rPr>
                <w:color w:val="222222"/>
                <w:lang w:val="en-IN"/>
              </w:rPr>
              <w:t>gutti</w:t>
            </w:r>
            <w:proofErr w:type="spellEnd"/>
            <w:r w:rsidRPr="003C0354">
              <w:rPr>
                <w:color w:val="222222"/>
                <w:lang w:val="en-IN"/>
              </w:rPr>
              <w:t xml:space="preserve"> or sacred water…etc. as a first thing to keep in baby’s mouth. </w:t>
            </w:r>
          </w:p>
        </w:tc>
      </w:tr>
      <w:tr w:rsidR="00745CA1" w:rsidRPr="003C0354" w14:paraId="0160CD32" w14:textId="77777777" w:rsidTr="00A5345D">
        <w:trPr>
          <w:trHeight w:val="711"/>
        </w:trPr>
        <w:tc>
          <w:tcPr>
            <w:tcW w:w="9158" w:type="dxa"/>
          </w:tcPr>
          <w:p w14:paraId="2F07F75D" w14:textId="77777777" w:rsidR="00745CA1" w:rsidRPr="003C0354" w:rsidRDefault="00745CA1" w:rsidP="00A5345D">
            <w:pPr>
              <w:spacing w:line="360" w:lineRule="auto"/>
              <w:contextualSpacing/>
              <w:jc w:val="both"/>
              <w:rPr>
                <w:color w:val="222222"/>
                <w:lang w:val="en-IN"/>
              </w:rPr>
            </w:pPr>
            <w:r w:rsidRPr="003C0354">
              <w:rPr>
                <w:b/>
                <w:bCs/>
                <w:i/>
                <w:kern w:val="24"/>
                <w:lang w:eastAsia="en-IN" w:bidi="hi-IN"/>
              </w:rPr>
              <w:t xml:space="preserve">Theme 2: </w:t>
            </w:r>
            <w:r w:rsidRPr="003C0354">
              <w:rPr>
                <w:rFonts w:eastAsia="Calibri"/>
                <w:b/>
                <w:bCs/>
                <w:i/>
              </w:rPr>
              <w:t>Breast Feeding:</w:t>
            </w:r>
            <w:r w:rsidRPr="003C0354">
              <w:rPr>
                <w:rFonts w:eastAsia="Calibri"/>
              </w:rPr>
              <w:t xml:space="preserve"> Most mothers throw away the first three days of milk as it is harmful and not good for the baby. A few members said they had problems feeding their babies, so they started </w:t>
            </w:r>
            <w:r w:rsidRPr="003C0354">
              <w:rPr>
                <w:rFonts w:eastAsia="Calibri"/>
              </w:rPr>
              <w:lastRenderedPageBreak/>
              <w:t>bottle feeds. One woman said that she used to feed her baby in a lying-down position, and her baby got pneumonia due to aspiration. There was no practice of burping, too, after feeding the baby.</w:t>
            </w:r>
          </w:p>
          <w:p w14:paraId="5FA96A53" w14:textId="77777777" w:rsidR="00745CA1" w:rsidRPr="003C0354" w:rsidRDefault="00745CA1" w:rsidP="00A5345D">
            <w:pPr>
              <w:spacing w:line="360" w:lineRule="auto"/>
              <w:contextualSpacing/>
              <w:jc w:val="both"/>
              <w:rPr>
                <w:color w:val="222222"/>
                <w:lang w:val="en-IN"/>
              </w:rPr>
            </w:pPr>
            <w:r w:rsidRPr="003C0354">
              <w:rPr>
                <w:i/>
                <w:iCs/>
                <w:color w:val="222222"/>
                <w:lang w:val="en-IN"/>
              </w:rPr>
              <w:t>“</w:t>
            </w:r>
            <w:proofErr w:type="spellStart"/>
            <w:r w:rsidRPr="003C0354">
              <w:rPr>
                <w:i/>
                <w:iCs/>
                <w:color w:val="222222"/>
                <w:lang w:val="en-IN"/>
              </w:rPr>
              <w:t>Ahsha</w:t>
            </w:r>
            <w:proofErr w:type="spellEnd"/>
            <w:r w:rsidRPr="003C0354">
              <w:rPr>
                <w:i/>
                <w:iCs/>
                <w:color w:val="222222"/>
                <w:lang w:val="en-IN"/>
              </w:rPr>
              <w:t xml:space="preserve"> Didi told me to give boiled dhal with little ghee, banana, and other soft items to my baby when she was around 6 six months old. So, I started to give from that time, but baby used to vomit. After the 7th month, only she could eat a small amount.”  </w:t>
            </w:r>
          </w:p>
        </w:tc>
      </w:tr>
    </w:tbl>
    <w:p w14:paraId="79AC9EDF" w14:textId="77777777" w:rsidR="00745CA1" w:rsidRDefault="00745CA1" w:rsidP="00745CA1">
      <w:pPr>
        <w:spacing w:line="276" w:lineRule="auto"/>
        <w:jc w:val="both"/>
        <w:rPr>
          <w:rFonts w:eastAsia="Calibri"/>
          <w:bCs/>
          <w:iCs/>
          <w:color w:val="000000"/>
          <w:lang w:val="en-IN"/>
        </w:rPr>
      </w:pPr>
    </w:p>
    <w:p w14:paraId="38D1A089" w14:textId="77777777" w:rsidR="002B72BF" w:rsidRDefault="002B72BF"/>
    <w:sectPr w:rsidR="002B72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CA1"/>
    <w:rsid w:val="00013D63"/>
    <w:rsid w:val="00022A2D"/>
    <w:rsid w:val="000408F7"/>
    <w:rsid w:val="00055629"/>
    <w:rsid w:val="00055914"/>
    <w:rsid w:val="00070B45"/>
    <w:rsid w:val="0007246E"/>
    <w:rsid w:val="00075E52"/>
    <w:rsid w:val="00076C4E"/>
    <w:rsid w:val="00082B63"/>
    <w:rsid w:val="00082F58"/>
    <w:rsid w:val="00085346"/>
    <w:rsid w:val="00085F68"/>
    <w:rsid w:val="00091021"/>
    <w:rsid w:val="0009578E"/>
    <w:rsid w:val="0009700E"/>
    <w:rsid w:val="000B2305"/>
    <w:rsid w:val="000B5EAC"/>
    <w:rsid w:val="000C5623"/>
    <w:rsid w:val="000C6C68"/>
    <w:rsid w:val="000D15CA"/>
    <w:rsid w:val="000D760D"/>
    <w:rsid w:val="000E229B"/>
    <w:rsid w:val="000E5603"/>
    <w:rsid w:val="000F2FC9"/>
    <w:rsid w:val="000F52F5"/>
    <w:rsid w:val="000F7143"/>
    <w:rsid w:val="00112B6A"/>
    <w:rsid w:val="00114DBA"/>
    <w:rsid w:val="00120DE3"/>
    <w:rsid w:val="00121B3B"/>
    <w:rsid w:val="00126E1B"/>
    <w:rsid w:val="00130C83"/>
    <w:rsid w:val="0013125F"/>
    <w:rsid w:val="0013425C"/>
    <w:rsid w:val="0014194D"/>
    <w:rsid w:val="0015190F"/>
    <w:rsid w:val="0018036E"/>
    <w:rsid w:val="0018115B"/>
    <w:rsid w:val="001845DA"/>
    <w:rsid w:val="00190766"/>
    <w:rsid w:val="00190858"/>
    <w:rsid w:val="001A2DEB"/>
    <w:rsid w:val="001A5A84"/>
    <w:rsid w:val="001B5290"/>
    <w:rsid w:val="001C39FB"/>
    <w:rsid w:val="001D7523"/>
    <w:rsid w:val="001E17C2"/>
    <w:rsid w:val="001E33F8"/>
    <w:rsid w:val="001F0374"/>
    <w:rsid w:val="001F1824"/>
    <w:rsid w:val="001F2980"/>
    <w:rsid w:val="00222DB1"/>
    <w:rsid w:val="00222E54"/>
    <w:rsid w:val="00224D2D"/>
    <w:rsid w:val="00232D54"/>
    <w:rsid w:val="00233554"/>
    <w:rsid w:val="0023417C"/>
    <w:rsid w:val="0023553E"/>
    <w:rsid w:val="002441F5"/>
    <w:rsid w:val="002462B7"/>
    <w:rsid w:val="00246567"/>
    <w:rsid w:val="00250726"/>
    <w:rsid w:val="002621E7"/>
    <w:rsid w:val="00271930"/>
    <w:rsid w:val="00292CCB"/>
    <w:rsid w:val="00292D87"/>
    <w:rsid w:val="00294F33"/>
    <w:rsid w:val="00296BAE"/>
    <w:rsid w:val="002A47CA"/>
    <w:rsid w:val="002B1D2D"/>
    <w:rsid w:val="002B57A4"/>
    <w:rsid w:val="002B72BF"/>
    <w:rsid w:val="002B7A25"/>
    <w:rsid w:val="002C27EA"/>
    <w:rsid w:val="002C4893"/>
    <w:rsid w:val="002D2C80"/>
    <w:rsid w:val="002D4136"/>
    <w:rsid w:val="002D42E7"/>
    <w:rsid w:val="002E0E82"/>
    <w:rsid w:val="002F07BD"/>
    <w:rsid w:val="002F329B"/>
    <w:rsid w:val="003000C1"/>
    <w:rsid w:val="00301CC8"/>
    <w:rsid w:val="00311BE2"/>
    <w:rsid w:val="00314024"/>
    <w:rsid w:val="003145D0"/>
    <w:rsid w:val="003218E9"/>
    <w:rsid w:val="0032202C"/>
    <w:rsid w:val="00322857"/>
    <w:rsid w:val="00325114"/>
    <w:rsid w:val="00331418"/>
    <w:rsid w:val="003508C2"/>
    <w:rsid w:val="00357395"/>
    <w:rsid w:val="00363515"/>
    <w:rsid w:val="00377F86"/>
    <w:rsid w:val="00385717"/>
    <w:rsid w:val="00391ADF"/>
    <w:rsid w:val="00397CC5"/>
    <w:rsid w:val="003A1C4A"/>
    <w:rsid w:val="003A30AA"/>
    <w:rsid w:val="003A53D1"/>
    <w:rsid w:val="003A5F37"/>
    <w:rsid w:val="003E3A1E"/>
    <w:rsid w:val="003F1D5A"/>
    <w:rsid w:val="003F266D"/>
    <w:rsid w:val="003F4241"/>
    <w:rsid w:val="00413A7D"/>
    <w:rsid w:val="00416180"/>
    <w:rsid w:val="0044033B"/>
    <w:rsid w:val="004421BF"/>
    <w:rsid w:val="004613B3"/>
    <w:rsid w:val="00463A0B"/>
    <w:rsid w:val="004838BA"/>
    <w:rsid w:val="00484369"/>
    <w:rsid w:val="004934E6"/>
    <w:rsid w:val="00496567"/>
    <w:rsid w:val="00496A35"/>
    <w:rsid w:val="004A3F85"/>
    <w:rsid w:val="004B1072"/>
    <w:rsid w:val="004B212E"/>
    <w:rsid w:val="004B28C8"/>
    <w:rsid w:val="004C10B0"/>
    <w:rsid w:val="004C488D"/>
    <w:rsid w:val="004C4C5B"/>
    <w:rsid w:val="004C51A3"/>
    <w:rsid w:val="004C78C8"/>
    <w:rsid w:val="004D635E"/>
    <w:rsid w:val="004D6A39"/>
    <w:rsid w:val="004E3C0D"/>
    <w:rsid w:val="004F1BC9"/>
    <w:rsid w:val="00505F01"/>
    <w:rsid w:val="0052257E"/>
    <w:rsid w:val="00541BFC"/>
    <w:rsid w:val="005738F1"/>
    <w:rsid w:val="00581582"/>
    <w:rsid w:val="00590B31"/>
    <w:rsid w:val="005932FE"/>
    <w:rsid w:val="005A307F"/>
    <w:rsid w:val="005A63BE"/>
    <w:rsid w:val="005A736E"/>
    <w:rsid w:val="005B0E93"/>
    <w:rsid w:val="005B371A"/>
    <w:rsid w:val="005B73C3"/>
    <w:rsid w:val="005C63D4"/>
    <w:rsid w:val="005E2341"/>
    <w:rsid w:val="005E7277"/>
    <w:rsid w:val="005F1C56"/>
    <w:rsid w:val="005F2B3A"/>
    <w:rsid w:val="005F3504"/>
    <w:rsid w:val="005F5DCC"/>
    <w:rsid w:val="0060111D"/>
    <w:rsid w:val="006018EE"/>
    <w:rsid w:val="00606CEF"/>
    <w:rsid w:val="00610E81"/>
    <w:rsid w:val="006147D0"/>
    <w:rsid w:val="006151C5"/>
    <w:rsid w:val="00623BC6"/>
    <w:rsid w:val="00625319"/>
    <w:rsid w:val="006256F8"/>
    <w:rsid w:val="006374D0"/>
    <w:rsid w:val="00647E3F"/>
    <w:rsid w:val="006514D3"/>
    <w:rsid w:val="00662D0E"/>
    <w:rsid w:val="006674D3"/>
    <w:rsid w:val="006728DB"/>
    <w:rsid w:val="00695533"/>
    <w:rsid w:val="006A58A3"/>
    <w:rsid w:val="006A5D7E"/>
    <w:rsid w:val="006A7900"/>
    <w:rsid w:val="006B5379"/>
    <w:rsid w:val="006B6BD1"/>
    <w:rsid w:val="006C07A4"/>
    <w:rsid w:val="006C10C3"/>
    <w:rsid w:val="006C53C9"/>
    <w:rsid w:val="006E2E58"/>
    <w:rsid w:val="006F05E6"/>
    <w:rsid w:val="006F072B"/>
    <w:rsid w:val="006F0846"/>
    <w:rsid w:val="006F7F7B"/>
    <w:rsid w:val="00701537"/>
    <w:rsid w:val="007119B7"/>
    <w:rsid w:val="00714C41"/>
    <w:rsid w:val="007223A2"/>
    <w:rsid w:val="00744974"/>
    <w:rsid w:val="00744F1B"/>
    <w:rsid w:val="00745CA1"/>
    <w:rsid w:val="00751689"/>
    <w:rsid w:val="00753332"/>
    <w:rsid w:val="00763C6C"/>
    <w:rsid w:val="0076633C"/>
    <w:rsid w:val="00782471"/>
    <w:rsid w:val="007A460E"/>
    <w:rsid w:val="007B24C3"/>
    <w:rsid w:val="007B7844"/>
    <w:rsid w:val="007B7D6C"/>
    <w:rsid w:val="007C04D1"/>
    <w:rsid w:val="007D13CB"/>
    <w:rsid w:val="007D3D6F"/>
    <w:rsid w:val="007D4393"/>
    <w:rsid w:val="007D54D8"/>
    <w:rsid w:val="007D5E3D"/>
    <w:rsid w:val="007D6336"/>
    <w:rsid w:val="007D78B6"/>
    <w:rsid w:val="008016E4"/>
    <w:rsid w:val="00802C0D"/>
    <w:rsid w:val="00803360"/>
    <w:rsid w:val="00810683"/>
    <w:rsid w:val="0082333A"/>
    <w:rsid w:val="008360F6"/>
    <w:rsid w:val="00837470"/>
    <w:rsid w:val="00843CE4"/>
    <w:rsid w:val="00850207"/>
    <w:rsid w:val="00852026"/>
    <w:rsid w:val="00857061"/>
    <w:rsid w:val="00862488"/>
    <w:rsid w:val="008650D7"/>
    <w:rsid w:val="008653B0"/>
    <w:rsid w:val="00866E03"/>
    <w:rsid w:val="0089068E"/>
    <w:rsid w:val="008928FD"/>
    <w:rsid w:val="008A72A4"/>
    <w:rsid w:val="008A77D3"/>
    <w:rsid w:val="008B0714"/>
    <w:rsid w:val="008C0959"/>
    <w:rsid w:val="008C3A97"/>
    <w:rsid w:val="008D110A"/>
    <w:rsid w:val="008D63EB"/>
    <w:rsid w:val="008E365E"/>
    <w:rsid w:val="008F2FFA"/>
    <w:rsid w:val="00904EF1"/>
    <w:rsid w:val="00907EDA"/>
    <w:rsid w:val="00910553"/>
    <w:rsid w:val="00921F37"/>
    <w:rsid w:val="009232CF"/>
    <w:rsid w:val="0093047F"/>
    <w:rsid w:val="009428D8"/>
    <w:rsid w:val="00945E82"/>
    <w:rsid w:val="00957C16"/>
    <w:rsid w:val="00960268"/>
    <w:rsid w:val="00961B84"/>
    <w:rsid w:val="0096727D"/>
    <w:rsid w:val="00974D6B"/>
    <w:rsid w:val="009775C2"/>
    <w:rsid w:val="009818F5"/>
    <w:rsid w:val="00992643"/>
    <w:rsid w:val="009A4185"/>
    <w:rsid w:val="009B36C6"/>
    <w:rsid w:val="009C23ED"/>
    <w:rsid w:val="009D2C1C"/>
    <w:rsid w:val="009D3464"/>
    <w:rsid w:val="009D5D7C"/>
    <w:rsid w:val="009F79A6"/>
    <w:rsid w:val="00A00C04"/>
    <w:rsid w:val="00A03CE1"/>
    <w:rsid w:val="00A05CBF"/>
    <w:rsid w:val="00A07E42"/>
    <w:rsid w:val="00A22504"/>
    <w:rsid w:val="00A30B70"/>
    <w:rsid w:val="00A30DBE"/>
    <w:rsid w:val="00A341A8"/>
    <w:rsid w:val="00A5194C"/>
    <w:rsid w:val="00A57D3F"/>
    <w:rsid w:val="00A62709"/>
    <w:rsid w:val="00A71C45"/>
    <w:rsid w:val="00A73048"/>
    <w:rsid w:val="00A94A75"/>
    <w:rsid w:val="00A94FFD"/>
    <w:rsid w:val="00A97435"/>
    <w:rsid w:val="00AA0931"/>
    <w:rsid w:val="00AA24E3"/>
    <w:rsid w:val="00AA4DFD"/>
    <w:rsid w:val="00AA7590"/>
    <w:rsid w:val="00AC4CD4"/>
    <w:rsid w:val="00AD4453"/>
    <w:rsid w:val="00AD5A88"/>
    <w:rsid w:val="00AD7F83"/>
    <w:rsid w:val="00AF3DA2"/>
    <w:rsid w:val="00AF5D18"/>
    <w:rsid w:val="00B224B9"/>
    <w:rsid w:val="00B32BC5"/>
    <w:rsid w:val="00B510CA"/>
    <w:rsid w:val="00B53D97"/>
    <w:rsid w:val="00B57BCD"/>
    <w:rsid w:val="00B60F46"/>
    <w:rsid w:val="00B62EFE"/>
    <w:rsid w:val="00B66997"/>
    <w:rsid w:val="00B7118C"/>
    <w:rsid w:val="00B72CE9"/>
    <w:rsid w:val="00B761E5"/>
    <w:rsid w:val="00B84687"/>
    <w:rsid w:val="00B90B46"/>
    <w:rsid w:val="00BA2351"/>
    <w:rsid w:val="00BA40A9"/>
    <w:rsid w:val="00BA490B"/>
    <w:rsid w:val="00BA5389"/>
    <w:rsid w:val="00BA70CD"/>
    <w:rsid w:val="00BB5C57"/>
    <w:rsid w:val="00BB69DF"/>
    <w:rsid w:val="00BB7BF9"/>
    <w:rsid w:val="00BC35F2"/>
    <w:rsid w:val="00BC40FD"/>
    <w:rsid w:val="00BC4FD3"/>
    <w:rsid w:val="00BE0CB0"/>
    <w:rsid w:val="00BE63B8"/>
    <w:rsid w:val="00BE6FCE"/>
    <w:rsid w:val="00BF167A"/>
    <w:rsid w:val="00BF2DB4"/>
    <w:rsid w:val="00C21F36"/>
    <w:rsid w:val="00C2620E"/>
    <w:rsid w:val="00C34C80"/>
    <w:rsid w:val="00C404EC"/>
    <w:rsid w:val="00C42408"/>
    <w:rsid w:val="00C44A9A"/>
    <w:rsid w:val="00C5069E"/>
    <w:rsid w:val="00C56449"/>
    <w:rsid w:val="00C63D3C"/>
    <w:rsid w:val="00C70641"/>
    <w:rsid w:val="00C7751F"/>
    <w:rsid w:val="00C8220C"/>
    <w:rsid w:val="00C84D67"/>
    <w:rsid w:val="00CB2B89"/>
    <w:rsid w:val="00CB321D"/>
    <w:rsid w:val="00CC0174"/>
    <w:rsid w:val="00CC38CC"/>
    <w:rsid w:val="00CD71E8"/>
    <w:rsid w:val="00CF2723"/>
    <w:rsid w:val="00D01BC6"/>
    <w:rsid w:val="00D0268A"/>
    <w:rsid w:val="00D0397D"/>
    <w:rsid w:val="00D11459"/>
    <w:rsid w:val="00D1660C"/>
    <w:rsid w:val="00D25467"/>
    <w:rsid w:val="00D303B7"/>
    <w:rsid w:val="00D307BD"/>
    <w:rsid w:val="00D30AAE"/>
    <w:rsid w:val="00D41C29"/>
    <w:rsid w:val="00D441C5"/>
    <w:rsid w:val="00D477BA"/>
    <w:rsid w:val="00D47B35"/>
    <w:rsid w:val="00D50E3E"/>
    <w:rsid w:val="00D5122A"/>
    <w:rsid w:val="00D57EDD"/>
    <w:rsid w:val="00D64D3C"/>
    <w:rsid w:val="00D651DC"/>
    <w:rsid w:val="00D65672"/>
    <w:rsid w:val="00D81079"/>
    <w:rsid w:val="00D83777"/>
    <w:rsid w:val="00D86321"/>
    <w:rsid w:val="00D915D6"/>
    <w:rsid w:val="00D91CC2"/>
    <w:rsid w:val="00D9346A"/>
    <w:rsid w:val="00D95E43"/>
    <w:rsid w:val="00DA0F68"/>
    <w:rsid w:val="00DA289D"/>
    <w:rsid w:val="00DC0EAE"/>
    <w:rsid w:val="00DC574E"/>
    <w:rsid w:val="00DE2B93"/>
    <w:rsid w:val="00DE3418"/>
    <w:rsid w:val="00DE632E"/>
    <w:rsid w:val="00DF35EB"/>
    <w:rsid w:val="00DF45A4"/>
    <w:rsid w:val="00DF63CD"/>
    <w:rsid w:val="00DF7C0A"/>
    <w:rsid w:val="00E0223F"/>
    <w:rsid w:val="00E04516"/>
    <w:rsid w:val="00E22722"/>
    <w:rsid w:val="00E348E2"/>
    <w:rsid w:val="00E57A98"/>
    <w:rsid w:val="00E57F28"/>
    <w:rsid w:val="00E63E30"/>
    <w:rsid w:val="00E65C8C"/>
    <w:rsid w:val="00E6790E"/>
    <w:rsid w:val="00E70F2B"/>
    <w:rsid w:val="00E8250D"/>
    <w:rsid w:val="00E96830"/>
    <w:rsid w:val="00EA4192"/>
    <w:rsid w:val="00EB579A"/>
    <w:rsid w:val="00EC0A37"/>
    <w:rsid w:val="00EC701D"/>
    <w:rsid w:val="00EE017F"/>
    <w:rsid w:val="00EE2FF5"/>
    <w:rsid w:val="00EE5F46"/>
    <w:rsid w:val="00EF6F5D"/>
    <w:rsid w:val="00F02049"/>
    <w:rsid w:val="00F033C3"/>
    <w:rsid w:val="00F143E6"/>
    <w:rsid w:val="00F17545"/>
    <w:rsid w:val="00F20A00"/>
    <w:rsid w:val="00F2231A"/>
    <w:rsid w:val="00F22741"/>
    <w:rsid w:val="00F25E5F"/>
    <w:rsid w:val="00F31AC4"/>
    <w:rsid w:val="00F43C4A"/>
    <w:rsid w:val="00F445C4"/>
    <w:rsid w:val="00F44F17"/>
    <w:rsid w:val="00F4568D"/>
    <w:rsid w:val="00F50E75"/>
    <w:rsid w:val="00F54FCA"/>
    <w:rsid w:val="00F573B4"/>
    <w:rsid w:val="00F57A3D"/>
    <w:rsid w:val="00F617DB"/>
    <w:rsid w:val="00F710DA"/>
    <w:rsid w:val="00F71AF5"/>
    <w:rsid w:val="00F77B3F"/>
    <w:rsid w:val="00F82B72"/>
    <w:rsid w:val="00F838A8"/>
    <w:rsid w:val="00FA41FC"/>
    <w:rsid w:val="00FA6543"/>
    <w:rsid w:val="00FA6805"/>
    <w:rsid w:val="00FC736C"/>
    <w:rsid w:val="00FE6C61"/>
    <w:rsid w:val="00FE6FD2"/>
    <w:rsid w:val="00FF3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8505C1"/>
  <w15:chartTrackingRefBased/>
  <w15:docId w15:val="{9C24F085-57EA-994A-A87D-23EAA13E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CA1"/>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autoRedefine/>
    <w:uiPriority w:val="9"/>
    <w:qFormat/>
    <w:rsid w:val="00662D0E"/>
    <w:pPr>
      <w:keepNext/>
      <w:keepLines/>
      <w:spacing w:before="240" w:line="259" w:lineRule="auto"/>
      <w:outlineLvl w:val="0"/>
    </w:pPr>
    <w:rPr>
      <w:rFonts w:eastAsia="SimSun" w:cstheme="minorBidi"/>
      <w:color w:val="000000" w:themeColor="text1"/>
      <w:kern w:val="2"/>
      <w:sz w:val="32"/>
      <w:szCs w:val="32"/>
      <w:lang w:val="en-GB"/>
      <w14:ligatures w14:val="standardContextual"/>
    </w:rPr>
  </w:style>
  <w:style w:type="paragraph" w:styleId="Heading2">
    <w:name w:val="heading 2"/>
    <w:basedOn w:val="Normal"/>
    <w:next w:val="Normal"/>
    <w:link w:val="Heading2Char"/>
    <w:uiPriority w:val="9"/>
    <w:semiHidden/>
    <w:unhideWhenUsed/>
    <w:qFormat/>
    <w:rsid w:val="00745CA1"/>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745CA1"/>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745CA1"/>
    <w:pPr>
      <w:keepNext/>
      <w:keepLines/>
      <w:spacing w:before="80" w:after="40"/>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745CA1"/>
    <w:pPr>
      <w:keepNext/>
      <w:keepLines/>
      <w:spacing w:before="80" w:after="40"/>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745CA1"/>
    <w:pPr>
      <w:keepNext/>
      <w:keepLines/>
      <w:spacing w:before="40"/>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745CA1"/>
    <w:pPr>
      <w:keepNext/>
      <w:keepLines/>
      <w:spacing w:before="40"/>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745CA1"/>
    <w:pPr>
      <w:keepNext/>
      <w:keepLines/>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745CA1"/>
    <w:pPr>
      <w:keepNext/>
      <w:keepLines/>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D0E"/>
    <w:rPr>
      <w:rFonts w:ascii="Times New Roman" w:eastAsia="SimSun" w:hAnsi="Times New Roman"/>
      <w:color w:val="000000" w:themeColor="text1"/>
      <w:sz w:val="32"/>
      <w:szCs w:val="32"/>
    </w:rPr>
  </w:style>
  <w:style w:type="character" w:customStyle="1" w:styleId="Heading2Char">
    <w:name w:val="Heading 2 Char"/>
    <w:basedOn w:val="DefaultParagraphFont"/>
    <w:link w:val="Heading2"/>
    <w:uiPriority w:val="9"/>
    <w:semiHidden/>
    <w:rsid w:val="00745C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C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C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C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CA1"/>
    <w:rPr>
      <w:rFonts w:eastAsiaTheme="majorEastAsia" w:cstheme="majorBidi"/>
      <w:color w:val="272727" w:themeColor="text1" w:themeTint="D8"/>
    </w:rPr>
  </w:style>
  <w:style w:type="paragraph" w:styleId="Title">
    <w:name w:val="Title"/>
    <w:basedOn w:val="Normal"/>
    <w:next w:val="Normal"/>
    <w:link w:val="TitleChar"/>
    <w:uiPriority w:val="10"/>
    <w:qFormat/>
    <w:rsid w:val="00745CA1"/>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745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CA1"/>
    <w:pPr>
      <w:numPr>
        <w:ilvl w:val="1"/>
      </w:numPr>
      <w:spacing w:after="160"/>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745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CA1"/>
    <w:pPr>
      <w:spacing w:before="160" w:after="160"/>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745CA1"/>
    <w:rPr>
      <w:i/>
      <w:iCs/>
      <w:color w:val="404040" w:themeColor="text1" w:themeTint="BF"/>
    </w:rPr>
  </w:style>
  <w:style w:type="paragraph" w:styleId="ListParagraph">
    <w:name w:val="List Paragraph"/>
    <w:basedOn w:val="Normal"/>
    <w:uiPriority w:val="34"/>
    <w:qFormat/>
    <w:rsid w:val="00745CA1"/>
    <w:pPr>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745CA1"/>
    <w:rPr>
      <w:i/>
      <w:iCs/>
      <w:color w:val="0F4761" w:themeColor="accent1" w:themeShade="BF"/>
    </w:rPr>
  </w:style>
  <w:style w:type="paragraph" w:styleId="IntenseQuote">
    <w:name w:val="Intense Quote"/>
    <w:basedOn w:val="Normal"/>
    <w:next w:val="Normal"/>
    <w:link w:val="IntenseQuoteChar"/>
    <w:uiPriority w:val="30"/>
    <w:qFormat/>
    <w:rsid w:val="00745CA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745CA1"/>
    <w:rPr>
      <w:i/>
      <w:iCs/>
      <w:color w:val="0F4761" w:themeColor="accent1" w:themeShade="BF"/>
    </w:rPr>
  </w:style>
  <w:style w:type="character" w:styleId="IntenseReference">
    <w:name w:val="Intense Reference"/>
    <w:basedOn w:val="DefaultParagraphFont"/>
    <w:uiPriority w:val="32"/>
    <w:qFormat/>
    <w:rsid w:val="00745CA1"/>
    <w:rPr>
      <w:b/>
      <w:bCs/>
      <w:smallCaps/>
      <w:color w:val="0F4761" w:themeColor="accent1" w:themeShade="BF"/>
      <w:spacing w:val="5"/>
    </w:rPr>
  </w:style>
  <w:style w:type="table" w:styleId="TableGrid">
    <w:name w:val="Table Grid"/>
    <w:basedOn w:val="TableNormal"/>
    <w:uiPriority w:val="39"/>
    <w:rsid w:val="00745CA1"/>
    <w:rPr>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1281</Words>
  <Characters>7308</Characters>
  <Application>Microsoft Office Word</Application>
  <DocSecurity>0</DocSecurity>
  <Lines>60</Lines>
  <Paragraphs>17</Paragraphs>
  <ScaleCrop>false</ScaleCrop>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Adeloye, Davies</dc:creator>
  <cp:keywords/>
  <dc:description/>
  <cp:lastModifiedBy>Adeloye, Davies</cp:lastModifiedBy>
  <cp:revision>1</cp:revision>
  <dcterms:created xsi:type="dcterms:W3CDTF">2024-11-23T14:53:00Z</dcterms:created>
  <dcterms:modified xsi:type="dcterms:W3CDTF">2024-11-23T14:56:00Z</dcterms:modified>
</cp:coreProperties>
</file>